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22" w:rsidRPr="00933DBB" w:rsidRDefault="00F96AFD" w:rsidP="00DB2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</w:t>
      </w:r>
      <w:r w:rsidR="00DA4E22" w:rsidRPr="00933DBB">
        <w:rPr>
          <w:rFonts w:ascii="Times New Roman" w:hAnsi="Times New Roman" w:cs="Times New Roman"/>
          <w:b/>
        </w:rPr>
        <w:t xml:space="preserve">ARMARA </w:t>
      </w:r>
      <w:r w:rsidR="00DA4E22" w:rsidRPr="00933DBB">
        <w:rPr>
          <w:rFonts w:ascii="Times New Roman" w:eastAsia="Times New Roman" w:hAnsi="Times New Roman" w:cs="Times New Roman"/>
          <w:b/>
          <w:bCs/>
          <w:lang w:eastAsia="en-GB"/>
        </w:rPr>
        <w:t>ÜNİVERSİTESİ</w:t>
      </w:r>
    </w:p>
    <w:p w:rsidR="005F6A90" w:rsidRPr="00933DBB" w:rsidRDefault="001129BB" w:rsidP="00A828A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MAZERET</w:t>
      </w:r>
      <w:r w:rsidR="00F73163" w:rsidRPr="00933DBB">
        <w:rPr>
          <w:rFonts w:ascii="Times New Roman" w:hAnsi="Times New Roman" w:cs="Times New Roman"/>
          <w:b/>
        </w:rPr>
        <w:t xml:space="preserve"> SINAV</w:t>
      </w:r>
      <w:r w:rsidR="00C2365C">
        <w:rPr>
          <w:rFonts w:ascii="Times New Roman" w:hAnsi="Times New Roman" w:cs="Times New Roman"/>
          <w:b/>
        </w:rPr>
        <w:t>I</w:t>
      </w:r>
      <w:r w:rsidR="00DA4E22" w:rsidRPr="00933DBB">
        <w:rPr>
          <w:rFonts w:ascii="Times New Roman" w:hAnsi="Times New Roman" w:cs="Times New Roman"/>
          <w:b/>
        </w:rPr>
        <w:t xml:space="preserve"> </w:t>
      </w:r>
      <w:r w:rsidR="00AE3906" w:rsidRPr="00933DBB">
        <w:rPr>
          <w:rFonts w:ascii="Times New Roman" w:hAnsi="Times New Roman" w:cs="Times New Roman"/>
          <w:b/>
        </w:rPr>
        <w:t>YÖNERGESİ</w:t>
      </w:r>
    </w:p>
    <w:p w:rsidR="00A828A1" w:rsidRDefault="00A828A1" w:rsidP="00A828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</w:rPr>
        <w:t xml:space="preserve">Senato: </w:t>
      </w:r>
      <w:r w:rsidR="00B91729">
        <w:rPr>
          <w:rFonts w:ascii="Times New Roman" w:hAnsi="Times New Roman" w:cs="Times New Roman"/>
        </w:rPr>
        <w:t>1 Mart 2016/344-6-A</w:t>
      </w:r>
    </w:p>
    <w:p w:rsidR="00A828A1" w:rsidRPr="00933DBB" w:rsidRDefault="00A828A1" w:rsidP="00A828A1">
      <w:pPr>
        <w:keepNext/>
        <w:spacing w:before="7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GB"/>
        </w:rPr>
      </w:pPr>
      <w:r w:rsidRPr="00933DBB">
        <w:rPr>
          <w:rFonts w:ascii="Times New Roman" w:eastAsia="Times New Roman" w:hAnsi="Times New Roman" w:cs="Times New Roman"/>
          <w:b/>
          <w:bCs/>
          <w:lang w:eastAsia="en-GB"/>
        </w:rPr>
        <w:t>BİRİNCİ BÖLÜM</w:t>
      </w:r>
    </w:p>
    <w:p w:rsidR="00A828A1" w:rsidRPr="00933DBB" w:rsidRDefault="00A828A1" w:rsidP="00A828A1">
      <w:pPr>
        <w:keepNext/>
        <w:spacing w:after="36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GB"/>
        </w:rPr>
      </w:pPr>
      <w:r w:rsidRPr="00933DBB">
        <w:rPr>
          <w:rFonts w:ascii="Times New Roman" w:eastAsia="Times New Roman" w:hAnsi="Times New Roman" w:cs="Times New Roman"/>
          <w:b/>
          <w:bCs/>
          <w:lang w:eastAsia="en-GB"/>
        </w:rPr>
        <w:t>Amaç, Kapsam, Dayanak ve Tanımlar</w:t>
      </w:r>
    </w:p>
    <w:p w:rsidR="00573D38" w:rsidRDefault="00573D38" w:rsidP="00F73163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  <w:color w:val="00B0F0"/>
        </w:rPr>
      </w:pPr>
    </w:p>
    <w:p w:rsidR="00573D38" w:rsidRPr="00F16F3F" w:rsidRDefault="00573D38" w:rsidP="00F73163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  <w:b/>
        </w:rPr>
      </w:pPr>
      <w:r w:rsidRPr="00F16F3F">
        <w:rPr>
          <w:rFonts w:ascii="Times New Roman" w:hAnsi="Times New Roman" w:cs="Times New Roman"/>
          <w:b/>
        </w:rPr>
        <w:t>Amaç ve Kapsam</w:t>
      </w:r>
    </w:p>
    <w:p w:rsidR="00573D38" w:rsidRPr="00F16F3F" w:rsidRDefault="00573D38" w:rsidP="00573D38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 w:rsidRPr="00F16F3F">
        <w:rPr>
          <w:rFonts w:ascii="Times New Roman" w:hAnsi="Times New Roman" w:cs="Times New Roman"/>
          <w:b/>
        </w:rPr>
        <w:t>MADDE 1-</w:t>
      </w:r>
      <w:r w:rsidRPr="00F16F3F">
        <w:rPr>
          <w:rFonts w:ascii="Times New Roman" w:hAnsi="Times New Roman" w:cs="Times New Roman"/>
        </w:rPr>
        <w:t xml:space="preserve"> (1) Bu Yönerge, Marmara Üniversitesine bağlı fakülte, yüksekokul ve meslek yüksekokulu ve enstitülerde yapılacak olan mazeret sınavlarına ilişkin usul ve esasları düzenler.</w:t>
      </w:r>
    </w:p>
    <w:p w:rsidR="004B0D04" w:rsidRPr="00933DBB" w:rsidRDefault="004B0D04" w:rsidP="00933DBB">
      <w:pPr>
        <w:pStyle w:val="Balk2"/>
        <w:keepNext/>
        <w:spacing w:before="120" w:after="40"/>
        <w:ind w:firstLine="0"/>
        <w:rPr>
          <w:noProof w:val="0"/>
          <w:sz w:val="22"/>
          <w:szCs w:val="22"/>
        </w:rPr>
      </w:pPr>
      <w:r w:rsidRPr="00933DBB">
        <w:rPr>
          <w:noProof w:val="0"/>
          <w:sz w:val="22"/>
          <w:szCs w:val="22"/>
        </w:rPr>
        <w:t>Dayanak</w:t>
      </w:r>
    </w:p>
    <w:p w:rsidR="004B0D04" w:rsidRDefault="00F16F3F" w:rsidP="00A828A1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2</w:t>
      </w:r>
      <w:r w:rsidR="00A50448" w:rsidRPr="00933DBB">
        <w:rPr>
          <w:rFonts w:ascii="Times New Roman" w:hAnsi="Times New Roman" w:cs="Times New Roman"/>
        </w:rPr>
        <w:t xml:space="preserve"> </w:t>
      </w:r>
      <w:r w:rsidR="007A24BA" w:rsidRPr="00933DBB">
        <w:rPr>
          <w:rFonts w:ascii="Times New Roman" w:hAnsi="Times New Roman" w:cs="Times New Roman"/>
        </w:rPr>
        <w:t>–</w:t>
      </w:r>
      <w:r w:rsidR="004B0D04" w:rsidRPr="00933DBB">
        <w:rPr>
          <w:rFonts w:ascii="Times New Roman" w:hAnsi="Times New Roman" w:cs="Times New Roman"/>
        </w:rPr>
        <w:t xml:space="preserve"> </w:t>
      </w:r>
      <w:r w:rsidR="002F346C" w:rsidRPr="00933DBB">
        <w:rPr>
          <w:rFonts w:ascii="Times New Roman" w:hAnsi="Times New Roman" w:cs="Times New Roman"/>
        </w:rPr>
        <w:t xml:space="preserve">(1) </w:t>
      </w:r>
      <w:r w:rsidR="004B0D04" w:rsidRPr="00933DBB">
        <w:rPr>
          <w:rFonts w:ascii="Times New Roman" w:hAnsi="Times New Roman" w:cs="Times New Roman"/>
        </w:rPr>
        <w:t xml:space="preserve">Bu </w:t>
      </w:r>
      <w:r w:rsidR="001B353B" w:rsidRPr="00933DBB">
        <w:rPr>
          <w:rFonts w:ascii="Times New Roman" w:hAnsi="Times New Roman" w:cs="Times New Roman"/>
        </w:rPr>
        <w:t>Yönerge</w:t>
      </w:r>
      <w:r w:rsidR="001129BB">
        <w:rPr>
          <w:rFonts w:ascii="Times New Roman" w:hAnsi="Times New Roman" w:cs="Times New Roman"/>
        </w:rPr>
        <w:t>,</w:t>
      </w:r>
      <w:r w:rsidR="00184D41" w:rsidRPr="00933DBB">
        <w:rPr>
          <w:rFonts w:ascii="Times New Roman" w:hAnsi="Times New Roman" w:cs="Times New Roman"/>
        </w:rPr>
        <w:t xml:space="preserve"> 2547 sayılı Yükseköğretim Kanunu,</w:t>
      </w:r>
      <w:r w:rsidR="001B353B" w:rsidRPr="00933DBB">
        <w:rPr>
          <w:rFonts w:ascii="Times New Roman" w:hAnsi="Times New Roman" w:cs="Times New Roman"/>
        </w:rPr>
        <w:t xml:space="preserve"> Marmara Üniversitesi Önlisans ve Lisans Eğitim-Öğretim ve Sınav Yönetmeliği</w:t>
      </w:r>
      <w:r w:rsidR="00184D41" w:rsidRPr="00933DBB">
        <w:rPr>
          <w:rFonts w:ascii="Times New Roman" w:hAnsi="Times New Roman" w:cs="Times New Roman"/>
        </w:rPr>
        <w:t xml:space="preserve"> </w:t>
      </w:r>
      <w:r w:rsidR="001B353B" w:rsidRPr="00933DBB">
        <w:rPr>
          <w:rFonts w:ascii="Times New Roman" w:hAnsi="Times New Roman" w:cs="Times New Roman"/>
        </w:rPr>
        <w:t>ile Marmara Üniversitesi Lisans</w:t>
      </w:r>
      <w:r w:rsidR="00184D41" w:rsidRPr="00933DBB">
        <w:rPr>
          <w:rFonts w:ascii="Times New Roman" w:hAnsi="Times New Roman" w:cs="Times New Roman"/>
        </w:rPr>
        <w:t>üstü</w:t>
      </w:r>
      <w:r w:rsidR="001B353B" w:rsidRPr="00933DBB">
        <w:rPr>
          <w:rFonts w:ascii="Times New Roman" w:hAnsi="Times New Roman" w:cs="Times New Roman"/>
        </w:rPr>
        <w:t xml:space="preserve"> Eğitim-Öğretim ve Sınav Yönetmeliğine</w:t>
      </w:r>
      <w:r w:rsidR="00C4404C" w:rsidRPr="00933DBB">
        <w:rPr>
          <w:rFonts w:ascii="Times New Roman" w:hAnsi="Times New Roman" w:cs="Times New Roman"/>
        </w:rPr>
        <w:t xml:space="preserve"> dayan</w:t>
      </w:r>
      <w:r w:rsidR="00CA3BB5" w:rsidRPr="00933DBB">
        <w:rPr>
          <w:rFonts w:ascii="Times New Roman" w:hAnsi="Times New Roman" w:cs="Times New Roman"/>
        </w:rPr>
        <w:t>ıl</w:t>
      </w:r>
      <w:r w:rsidR="00184D41" w:rsidRPr="00933DBB">
        <w:rPr>
          <w:rFonts w:ascii="Times New Roman" w:hAnsi="Times New Roman" w:cs="Times New Roman"/>
        </w:rPr>
        <w:t>arak hazırlanmıştır.</w:t>
      </w:r>
    </w:p>
    <w:p w:rsidR="00573D38" w:rsidRPr="00933DBB" w:rsidRDefault="00573D38" w:rsidP="00573D3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</w:p>
    <w:p w:rsidR="004B0D04" w:rsidRPr="00933DBB" w:rsidRDefault="004B0D04" w:rsidP="00A828A1">
      <w:pPr>
        <w:pStyle w:val="Balk2"/>
        <w:keepNext/>
        <w:spacing w:before="120" w:after="40"/>
        <w:ind w:firstLine="0"/>
        <w:rPr>
          <w:b w:val="0"/>
          <w:sz w:val="22"/>
          <w:szCs w:val="22"/>
        </w:rPr>
      </w:pPr>
      <w:r w:rsidRPr="00933DBB">
        <w:rPr>
          <w:noProof w:val="0"/>
          <w:sz w:val="22"/>
          <w:szCs w:val="22"/>
        </w:rPr>
        <w:t>Tanımlar</w:t>
      </w:r>
    </w:p>
    <w:p w:rsidR="004B0D04" w:rsidRPr="00933DBB" w:rsidRDefault="00F16F3F" w:rsidP="00A828A1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3</w:t>
      </w:r>
      <w:r w:rsidR="00A50448" w:rsidRPr="00933DBB">
        <w:rPr>
          <w:rFonts w:ascii="Times New Roman" w:hAnsi="Times New Roman" w:cs="Times New Roman"/>
          <w:b/>
        </w:rPr>
        <w:t xml:space="preserve"> </w:t>
      </w:r>
      <w:r w:rsidR="007A24BA" w:rsidRPr="00933DBB">
        <w:rPr>
          <w:rFonts w:ascii="Times New Roman" w:hAnsi="Times New Roman" w:cs="Times New Roman"/>
          <w:b/>
        </w:rPr>
        <w:t>–</w:t>
      </w:r>
      <w:r w:rsidR="004B0D04" w:rsidRPr="00933DBB">
        <w:rPr>
          <w:rFonts w:ascii="Times New Roman" w:hAnsi="Times New Roman" w:cs="Times New Roman"/>
        </w:rPr>
        <w:t xml:space="preserve"> </w:t>
      </w:r>
      <w:r w:rsidR="002F346C" w:rsidRPr="00933DBB">
        <w:rPr>
          <w:rFonts w:ascii="Times New Roman" w:hAnsi="Times New Roman" w:cs="Times New Roman"/>
        </w:rPr>
        <w:t xml:space="preserve">(1) </w:t>
      </w:r>
      <w:r w:rsidR="004B0D04" w:rsidRPr="00933DBB">
        <w:rPr>
          <w:rFonts w:ascii="Times New Roman" w:hAnsi="Times New Roman" w:cs="Times New Roman"/>
        </w:rPr>
        <w:t xml:space="preserve">Bu </w:t>
      </w:r>
      <w:r w:rsidR="00184D41" w:rsidRPr="00933DBB">
        <w:rPr>
          <w:rFonts w:ascii="Times New Roman" w:hAnsi="Times New Roman" w:cs="Times New Roman"/>
        </w:rPr>
        <w:t>Yönergede</w:t>
      </w:r>
      <w:r w:rsidR="004B0D04" w:rsidRPr="00933DBB">
        <w:rPr>
          <w:rFonts w:ascii="Times New Roman" w:hAnsi="Times New Roman" w:cs="Times New Roman"/>
        </w:rPr>
        <w:t xml:space="preserve"> geçen</w:t>
      </w:r>
      <w:r w:rsidR="00184D41" w:rsidRPr="00933DBB">
        <w:rPr>
          <w:rFonts w:ascii="Times New Roman" w:hAnsi="Times New Roman" w:cs="Times New Roman"/>
        </w:rPr>
        <w:t>;</w:t>
      </w:r>
    </w:p>
    <w:p w:rsidR="004B0D04" w:rsidRPr="00933DBB" w:rsidRDefault="004B0D04" w:rsidP="00F9712B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134" w:hanging="397"/>
        <w:jc w:val="both"/>
        <w:rPr>
          <w:rFonts w:ascii="Times New Roman" w:eastAsia="Calibri" w:hAnsi="Times New Roman" w:cs="Times New Roman"/>
        </w:rPr>
      </w:pPr>
      <w:r w:rsidRPr="00933DBB">
        <w:rPr>
          <w:rFonts w:ascii="Times New Roman" w:eastAsia="Calibri" w:hAnsi="Times New Roman" w:cs="Times New Roman"/>
        </w:rPr>
        <w:t xml:space="preserve">Birim: </w:t>
      </w:r>
      <w:r w:rsidR="00184D41" w:rsidRPr="00933DBB">
        <w:rPr>
          <w:rFonts w:ascii="Times New Roman" w:eastAsia="Calibri" w:hAnsi="Times New Roman" w:cs="Times New Roman"/>
        </w:rPr>
        <w:t xml:space="preserve">Marmara Üniversitesine bağlı </w:t>
      </w:r>
      <w:r w:rsidRPr="00933DBB">
        <w:rPr>
          <w:rFonts w:ascii="Times New Roman" w:eastAsia="Calibri" w:hAnsi="Times New Roman" w:cs="Times New Roman"/>
        </w:rPr>
        <w:t>fakülte, yüksekokul</w:t>
      </w:r>
      <w:r w:rsidR="00184D41" w:rsidRPr="00933DBB">
        <w:rPr>
          <w:rFonts w:ascii="Times New Roman" w:eastAsia="Calibri" w:hAnsi="Times New Roman" w:cs="Times New Roman"/>
        </w:rPr>
        <w:t xml:space="preserve">, </w:t>
      </w:r>
      <w:r w:rsidRPr="00933DBB">
        <w:rPr>
          <w:rFonts w:ascii="Times New Roman" w:eastAsia="Calibri" w:hAnsi="Times New Roman" w:cs="Times New Roman"/>
        </w:rPr>
        <w:t>meslek yüksekokulu</w:t>
      </w:r>
      <w:r w:rsidR="00AF4F9B" w:rsidRPr="00933DBB">
        <w:rPr>
          <w:rFonts w:ascii="Times New Roman" w:eastAsia="Calibri" w:hAnsi="Times New Roman" w:cs="Times New Roman"/>
        </w:rPr>
        <w:t xml:space="preserve"> ve</w:t>
      </w:r>
      <w:r w:rsidR="00184D41" w:rsidRPr="00933DBB">
        <w:rPr>
          <w:rFonts w:ascii="Times New Roman" w:eastAsia="Calibri" w:hAnsi="Times New Roman" w:cs="Times New Roman"/>
        </w:rPr>
        <w:t xml:space="preserve"> enstitüyü</w:t>
      </w:r>
      <w:r w:rsidRPr="00933DBB">
        <w:rPr>
          <w:rFonts w:ascii="Times New Roman" w:eastAsia="Calibri" w:hAnsi="Times New Roman" w:cs="Times New Roman"/>
        </w:rPr>
        <w:t>,</w:t>
      </w:r>
    </w:p>
    <w:p w:rsidR="005D7873" w:rsidRDefault="004B0D04" w:rsidP="00933DBB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134" w:hanging="397"/>
        <w:jc w:val="both"/>
        <w:rPr>
          <w:rFonts w:ascii="Times New Roman" w:eastAsia="Calibri" w:hAnsi="Times New Roman" w:cs="Times New Roman"/>
        </w:rPr>
      </w:pPr>
      <w:r w:rsidRPr="00933DBB">
        <w:rPr>
          <w:rFonts w:ascii="Times New Roman" w:eastAsia="Calibri" w:hAnsi="Times New Roman" w:cs="Times New Roman"/>
        </w:rPr>
        <w:t xml:space="preserve">Birim Yönetim Kurulu: </w:t>
      </w:r>
      <w:r w:rsidR="008F6D5D" w:rsidRPr="00933DBB">
        <w:rPr>
          <w:rFonts w:ascii="Times New Roman" w:eastAsia="Calibri" w:hAnsi="Times New Roman" w:cs="Times New Roman"/>
        </w:rPr>
        <w:t>Marmara Üniversitesine bağlı fakültelerde fakülte yönetim kurulunu</w:t>
      </w:r>
      <w:r w:rsidR="00FC10B0" w:rsidRPr="00933DBB">
        <w:rPr>
          <w:rFonts w:ascii="Times New Roman" w:eastAsia="Calibri" w:hAnsi="Times New Roman" w:cs="Times New Roman"/>
        </w:rPr>
        <w:t>;</w:t>
      </w:r>
      <w:r w:rsidR="008F6D5D" w:rsidRPr="00933DBB">
        <w:rPr>
          <w:rFonts w:ascii="Times New Roman" w:eastAsia="Calibri" w:hAnsi="Times New Roman" w:cs="Times New Roman"/>
        </w:rPr>
        <w:t xml:space="preserve"> yüksekokul</w:t>
      </w:r>
      <w:r w:rsidR="00FC10B0" w:rsidRPr="00933DBB">
        <w:rPr>
          <w:rFonts w:ascii="Times New Roman" w:eastAsia="Calibri" w:hAnsi="Times New Roman" w:cs="Times New Roman"/>
        </w:rPr>
        <w:t>lar</w:t>
      </w:r>
      <w:r w:rsidR="008F6D5D" w:rsidRPr="00933DBB">
        <w:rPr>
          <w:rFonts w:ascii="Times New Roman" w:eastAsia="Calibri" w:hAnsi="Times New Roman" w:cs="Times New Roman"/>
        </w:rPr>
        <w:t xml:space="preserve"> ve meslek yüksekokullarında yüksekokul yönetim kurulunu ve enstitülerde enstitü yönetim kurulunu</w:t>
      </w:r>
      <w:r w:rsidRPr="00933DBB">
        <w:rPr>
          <w:rFonts w:ascii="Times New Roman" w:eastAsia="Calibri" w:hAnsi="Times New Roman" w:cs="Times New Roman"/>
        </w:rPr>
        <w:t>,</w:t>
      </w:r>
    </w:p>
    <w:p w:rsidR="004B0D04" w:rsidRPr="00933DBB" w:rsidRDefault="006E2DE2" w:rsidP="0096352A">
      <w:pPr>
        <w:autoSpaceDE w:val="0"/>
        <w:autoSpaceDN w:val="0"/>
        <w:adjustRightInd w:val="0"/>
        <w:spacing w:after="60" w:line="240" w:lineRule="auto"/>
        <w:ind w:left="73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96352A" w:rsidRPr="00933DBB">
        <w:rPr>
          <w:rFonts w:ascii="Times New Roman" w:eastAsia="Calibri" w:hAnsi="Times New Roman" w:cs="Times New Roman"/>
        </w:rPr>
        <w:t xml:space="preserve">) </w:t>
      </w:r>
      <w:r w:rsidR="004B0D04" w:rsidRPr="00933DBB">
        <w:rPr>
          <w:rFonts w:ascii="Times New Roman" w:eastAsia="Calibri" w:hAnsi="Times New Roman" w:cs="Times New Roman"/>
        </w:rPr>
        <w:t>Rektör: Marmara Üniversitesi Rektörünü,</w:t>
      </w:r>
    </w:p>
    <w:p w:rsidR="00EB79DA" w:rsidRPr="00933DBB" w:rsidRDefault="00933DBB" w:rsidP="005D7873">
      <w:pPr>
        <w:autoSpaceDE w:val="0"/>
        <w:autoSpaceDN w:val="0"/>
        <w:adjustRightInd w:val="0"/>
        <w:spacing w:after="60" w:line="240" w:lineRule="auto"/>
        <w:ind w:left="73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D7873" w:rsidRPr="00933DBB">
        <w:rPr>
          <w:rFonts w:ascii="Times New Roman" w:eastAsia="Calibri" w:hAnsi="Times New Roman" w:cs="Times New Roman"/>
        </w:rPr>
        <w:t xml:space="preserve">) </w:t>
      </w:r>
      <w:r w:rsidR="004B0D04" w:rsidRPr="00933DBB">
        <w:rPr>
          <w:rFonts w:ascii="Times New Roman" w:eastAsia="Calibri" w:hAnsi="Times New Roman" w:cs="Times New Roman"/>
        </w:rPr>
        <w:t xml:space="preserve">Senato: </w:t>
      </w:r>
      <w:r w:rsidR="0096352A" w:rsidRPr="00933DBB">
        <w:rPr>
          <w:rFonts w:ascii="Times New Roman" w:eastAsia="Calibri" w:hAnsi="Times New Roman" w:cs="Times New Roman"/>
        </w:rPr>
        <w:t>Marmara Üniversitesi Senatosunu</w:t>
      </w:r>
      <w:r w:rsidR="00F2132E" w:rsidRPr="00933DBB">
        <w:rPr>
          <w:rFonts w:ascii="Times New Roman" w:eastAsia="Calibri" w:hAnsi="Times New Roman" w:cs="Times New Roman"/>
        </w:rPr>
        <w:t>,</w:t>
      </w:r>
    </w:p>
    <w:p w:rsidR="00F2132E" w:rsidRPr="00933DBB" w:rsidRDefault="00933DBB" w:rsidP="005D7873">
      <w:pPr>
        <w:autoSpaceDE w:val="0"/>
        <w:autoSpaceDN w:val="0"/>
        <w:adjustRightInd w:val="0"/>
        <w:spacing w:after="60" w:line="240" w:lineRule="auto"/>
        <w:ind w:left="73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</w:t>
      </w:r>
      <w:r w:rsidR="00F2132E" w:rsidRPr="00933DBB">
        <w:rPr>
          <w:rFonts w:ascii="Times New Roman" w:eastAsia="Calibri" w:hAnsi="Times New Roman" w:cs="Times New Roman"/>
        </w:rPr>
        <w:t>) Üniversite: Marmara Üniversitesini</w:t>
      </w:r>
    </w:p>
    <w:p w:rsidR="00F16F3F" w:rsidRDefault="00EB79DA" w:rsidP="00F16F3F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 w:rsidRPr="00933DBB">
        <w:rPr>
          <w:rFonts w:ascii="Times New Roman" w:eastAsia="Calibri" w:hAnsi="Times New Roman" w:cs="Times New Roman"/>
        </w:rPr>
        <w:t>ifade</w:t>
      </w:r>
      <w:r w:rsidRPr="00933DBB">
        <w:rPr>
          <w:rFonts w:ascii="Times New Roman" w:hAnsi="Times New Roman" w:cs="Times New Roman"/>
        </w:rPr>
        <w:t xml:space="preserve"> eder.</w:t>
      </w:r>
    </w:p>
    <w:p w:rsidR="00F16F3F" w:rsidRDefault="00F16F3F" w:rsidP="00F16F3F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</w:p>
    <w:p w:rsidR="00803728" w:rsidRPr="00F16F3F" w:rsidRDefault="00803728" w:rsidP="00F16F3F">
      <w:pPr>
        <w:autoSpaceDE w:val="0"/>
        <w:autoSpaceDN w:val="0"/>
        <w:adjustRightInd w:val="0"/>
        <w:spacing w:after="60" w:line="240" w:lineRule="auto"/>
        <w:ind w:firstLine="431"/>
        <w:jc w:val="center"/>
        <w:rPr>
          <w:rFonts w:ascii="Times New Roman" w:hAnsi="Times New Roman" w:cs="Times New Roman"/>
        </w:rPr>
      </w:pPr>
      <w:r w:rsidRPr="00933DBB">
        <w:rPr>
          <w:rFonts w:ascii="Times New Roman" w:eastAsia="Times New Roman" w:hAnsi="Times New Roman" w:cs="Times New Roman"/>
          <w:b/>
          <w:bCs/>
          <w:lang w:eastAsia="en-GB"/>
        </w:rPr>
        <w:t>İKİNCİ BÖLÜM</w:t>
      </w:r>
    </w:p>
    <w:p w:rsidR="00803728" w:rsidRPr="00933DBB" w:rsidRDefault="001129BB" w:rsidP="00803728">
      <w:pPr>
        <w:keepNext/>
        <w:spacing w:after="36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Mazeret</w:t>
      </w:r>
      <w:r w:rsidR="00D61D1F" w:rsidRPr="00933DBB">
        <w:rPr>
          <w:rFonts w:ascii="Times New Roman" w:eastAsia="Times New Roman" w:hAnsi="Times New Roman" w:cs="Times New Roman"/>
          <w:b/>
          <w:bCs/>
          <w:lang w:eastAsia="en-GB"/>
        </w:rPr>
        <w:t xml:space="preserve"> Hallerine İlişkin Hükümler</w:t>
      </w:r>
    </w:p>
    <w:p w:rsidR="00803728" w:rsidRPr="00933DBB" w:rsidRDefault="00CA3BB5" w:rsidP="00803728">
      <w:pPr>
        <w:pStyle w:val="Balk2"/>
        <w:keepNext/>
        <w:spacing w:before="120" w:after="40"/>
        <w:ind w:firstLine="0"/>
        <w:rPr>
          <w:b w:val="0"/>
          <w:sz w:val="22"/>
          <w:szCs w:val="22"/>
        </w:rPr>
      </w:pPr>
      <w:r w:rsidRPr="00933DBB">
        <w:rPr>
          <w:noProof w:val="0"/>
          <w:sz w:val="22"/>
          <w:szCs w:val="22"/>
        </w:rPr>
        <w:t>Hastalık</w:t>
      </w:r>
      <w:r w:rsidR="005D7873" w:rsidRPr="00933DBB">
        <w:rPr>
          <w:noProof w:val="0"/>
          <w:sz w:val="22"/>
          <w:szCs w:val="22"/>
        </w:rPr>
        <w:t xml:space="preserve"> h</w:t>
      </w:r>
      <w:r w:rsidRPr="00933DBB">
        <w:rPr>
          <w:noProof w:val="0"/>
          <w:sz w:val="22"/>
          <w:szCs w:val="22"/>
        </w:rPr>
        <w:t>al</w:t>
      </w:r>
      <w:r w:rsidR="00D61D1F" w:rsidRPr="00933DBB">
        <w:rPr>
          <w:noProof w:val="0"/>
          <w:sz w:val="22"/>
          <w:szCs w:val="22"/>
        </w:rPr>
        <w:t>i</w:t>
      </w:r>
    </w:p>
    <w:p w:rsidR="002F3187" w:rsidRPr="004150A5" w:rsidRDefault="00803728" w:rsidP="00F75E44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  <w:color w:val="0070C0"/>
        </w:rPr>
      </w:pPr>
      <w:r w:rsidRPr="00933DBB">
        <w:rPr>
          <w:rFonts w:ascii="Times New Roman" w:hAnsi="Times New Roman" w:cs="Times New Roman"/>
          <w:b/>
        </w:rPr>
        <w:t xml:space="preserve">MADDE </w:t>
      </w:r>
      <w:r w:rsidR="00F16F3F">
        <w:rPr>
          <w:rFonts w:ascii="Times New Roman" w:hAnsi="Times New Roman" w:cs="Times New Roman"/>
          <w:b/>
        </w:rPr>
        <w:t>4</w:t>
      </w:r>
      <w:r w:rsidR="00A50448" w:rsidRPr="00933DBB">
        <w:rPr>
          <w:rFonts w:ascii="Times New Roman" w:hAnsi="Times New Roman" w:cs="Times New Roman"/>
          <w:b/>
        </w:rPr>
        <w:t xml:space="preserve"> </w:t>
      </w:r>
      <w:r w:rsidR="007A24BA" w:rsidRPr="00933DBB">
        <w:rPr>
          <w:rFonts w:ascii="Times New Roman" w:hAnsi="Times New Roman" w:cs="Times New Roman"/>
        </w:rPr>
        <w:t>–</w:t>
      </w:r>
      <w:r w:rsidR="00CA3BB5" w:rsidRPr="00933DBB">
        <w:rPr>
          <w:rFonts w:ascii="Times New Roman" w:hAnsi="Times New Roman" w:cs="Times New Roman"/>
        </w:rPr>
        <w:t xml:space="preserve"> </w:t>
      </w:r>
      <w:r w:rsidR="0096352A" w:rsidRPr="00933DBB">
        <w:rPr>
          <w:rFonts w:ascii="Times New Roman" w:hAnsi="Times New Roman" w:cs="Times New Roman"/>
        </w:rPr>
        <w:t>(1)</w:t>
      </w:r>
      <w:r w:rsidR="001129BB">
        <w:rPr>
          <w:rFonts w:ascii="Times New Roman" w:hAnsi="Times New Roman" w:cs="Times New Roman"/>
        </w:rPr>
        <w:t xml:space="preserve"> </w:t>
      </w:r>
      <w:r w:rsidR="00CA3BB5" w:rsidRPr="00933DBB">
        <w:rPr>
          <w:rFonts w:ascii="Times New Roman" w:hAnsi="Times New Roman" w:cs="Times New Roman"/>
        </w:rPr>
        <w:t>Öğrencinin sağlık sorunları nedeniyle mazeretli sayılabilmesi için</w:t>
      </w:r>
      <w:r w:rsidR="00F75E44">
        <w:rPr>
          <w:rFonts w:ascii="Times New Roman" w:hAnsi="Times New Roman" w:cs="Times New Roman"/>
        </w:rPr>
        <w:t xml:space="preserve"> h</w:t>
      </w:r>
      <w:r w:rsidR="00CA3BB5" w:rsidRPr="00933DBB">
        <w:rPr>
          <w:rFonts w:ascii="Times New Roman" w:hAnsi="Times New Roman" w:cs="Times New Roman"/>
        </w:rPr>
        <w:t>ast</w:t>
      </w:r>
      <w:r w:rsidR="00F75E44">
        <w:rPr>
          <w:rFonts w:ascii="Times New Roman" w:hAnsi="Times New Roman" w:cs="Times New Roman"/>
        </w:rPr>
        <w:t xml:space="preserve">alığını sağlık kurum ve kuruluşlarından aldığı </w:t>
      </w:r>
      <w:r w:rsidR="009753B7" w:rsidRPr="00933DBB">
        <w:rPr>
          <w:rFonts w:ascii="Times New Roman" w:hAnsi="Times New Roman" w:cs="Times New Roman"/>
        </w:rPr>
        <w:t>bir raporla belgelen</w:t>
      </w:r>
      <w:r w:rsidR="00F75E44">
        <w:rPr>
          <w:rFonts w:ascii="Times New Roman" w:hAnsi="Times New Roman" w:cs="Times New Roman"/>
        </w:rPr>
        <w:t>dirmesi</w:t>
      </w:r>
      <w:r w:rsidR="004150A5">
        <w:rPr>
          <w:rFonts w:ascii="Times New Roman" w:hAnsi="Times New Roman" w:cs="Times New Roman"/>
        </w:rPr>
        <w:t xml:space="preserve"> gerekmektedir.</w:t>
      </w:r>
      <w:r w:rsidR="00F75E44">
        <w:rPr>
          <w:rFonts w:ascii="Times New Roman" w:hAnsi="Times New Roman" w:cs="Times New Roman"/>
        </w:rPr>
        <w:t xml:space="preserve"> </w:t>
      </w:r>
    </w:p>
    <w:p w:rsidR="0014488C" w:rsidRPr="00933DBB" w:rsidRDefault="00BB0B05" w:rsidP="00933DBB">
      <w:pPr>
        <w:pStyle w:val="Balk2"/>
        <w:keepNext/>
        <w:spacing w:before="120" w:after="40"/>
        <w:ind w:left="426" w:hanging="6"/>
        <w:rPr>
          <w:rFonts w:eastAsiaTheme="minorHAnsi"/>
          <w:bCs w:val="0"/>
          <w:noProof w:val="0"/>
          <w:sz w:val="22"/>
          <w:szCs w:val="22"/>
          <w:lang w:eastAsia="en-US"/>
        </w:rPr>
      </w:pPr>
      <w:r>
        <w:rPr>
          <w:rFonts w:eastAsiaTheme="minorHAnsi"/>
          <w:bCs w:val="0"/>
          <w:noProof w:val="0"/>
          <w:sz w:val="22"/>
          <w:szCs w:val="22"/>
          <w:lang w:eastAsia="en-US"/>
        </w:rPr>
        <w:t>Y</w:t>
      </w:r>
      <w:r w:rsidR="005D7873" w:rsidRPr="00933DBB">
        <w:rPr>
          <w:rFonts w:eastAsiaTheme="minorHAnsi"/>
          <w:bCs w:val="0"/>
          <w:noProof w:val="0"/>
          <w:sz w:val="22"/>
          <w:szCs w:val="22"/>
          <w:lang w:eastAsia="en-US"/>
        </w:rPr>
        <w:t>akınların ölümü veya acilen hastaneye kaldırılması</w:t>
      </w:r>
    </w:p>
    <w:p w:rsidR="0014488C" w:rsidRDefault="006A3F97" w:rsidP="0014488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MADDE 5</w:t>
      </w:r>
      <w:r w:rsidR="002B4952" w:rsidRPr="00933DBB">
        <w:rPr>
          <w:rFonts w:ascii="Times New Roman" w:hAnsi="Times New Roman" w:cs="Times New Roman"/>
          <w:b/>
        </w:rPr>
        <w:t xml:space="preserve"> </w:t>
      </w:r>
      <w:r w:rsidR="007A24BA" w:rsidRPr="00933DBB">
        <w:rPr>
          <w:rFonts w:ascii="Times New Roman" w:hAnsi="Times New Roman" w:cs="Times New Roman"/>
        </w:rPr>
        <w:t>–</w:t>
      </w:r>
      <w:r w:rsidR="002B4952" w:rsidRPr="00933DBB">
        <w:rPr>
          <w:rFonts w:ascii="Times New Roman" w:hAnsi="Times New Roman" w:cs="Times New Roman"/>
        </w:rPr>
        <w:t xml:space="preserve"> </w:t>
      </w:r>
      <w:r w:rsidR="005E3F62" w:rsidRPr="00933DBB">
        <w:rPr>
          <w:rFonts w:ascii="Times New Roman" w:hAnsi="Times New Roman" w:cs="Times New Roman"/>
        </w:rPr>
        <w:t xml:space="preserve">(1) </w:t>
      </w:r>
      <w:r w:rsidR="0014488C" w:rsidRPr="00933DBB">
        <w:rPr>
          <w:rFonts w:ascii="Times New Roman" w:hAnsi="Times New Roman" w:cs="Times New Roman"/>
        </w:rPr>
        <w:t xml:space="preserve">Öğrencinin </w:t>
      </w:r>
      <w:r w:rsidR="00BB0B05">
        <w:rPr>
          <w:rFonts w:ascii="Times New Roman" w:hAnsi="Times New Roman" w:cs="Times New Roman"/>
        </w:rPr>
        <w:t xml:space="preserve">eşi, annesi, babası, çocuğu ve kardeşlerinden </w:t>
      </w:r>
      <w:r w:rsidR="0014488C" w:rsidRPr="00933DBB">
        <w:rPr>
          <w:rFonts w:ascii="Times New Roman" w:hAnsi="Times New Roman" w:cs="Times New Roman"/>
        </w:rPr>
        <w:t>birinin</w:t>
      </w:r>
      <w:r w:rsidR="008C107E">
        <w:rPr>
          <w:rFonts w:ascii="Times New Roman" w:hAnsi="Times New Roman" w:cs="Times New Roman"/>
          <w:color w:val="00B0F0"/>
        </w:rPr>
        <w:t xml:space="preserve"> </w:t>
      </w:r>
      <w:r w:rsidR="00BB0B05" w:rsidRPr="00847F3D">
        <w:rPr>
          <w:rFonts w:ascii="Times New Roman" w:hAnsi="Times New Roman" w:cs="Times New Roman"/>
        </w:rPr>
        <w:t>vefatı halinde</w:t>
      </w:r>
      <w:r w:rsidR="00BB0B05">
        <w:rPr>
          <w:rFonts w:ascii="Times New Roman" w:hAnsi="Times New Roman" w:cs="Times New Roman"/>
          <w:color w:val="00B0F0"/>
        </w:rPr>
        <w:t xml:space="preserve"> </w:t>
      </w:r>
      <w:r w:rsidR="0014488C" w:rsidRPr="00933DBB">
        <w:rPr>
          <w:rFonts w:ascii="Times New Roman" w:hAnsi="Times New Roman" w:cs="Times New Roman"/>
        </w:rPr>
        <w:t>vefat</w:t>
      </w:r>
      <w:r w:rsidR="00BB0B05">
        <w:rPr>
          <w:rFonts w:ascii="Times New Roman" w:hAnsi="Times New Roman" w:cs="Times New Roman"/>
        </w:rPr>
        <w:t xml:space="preserve"> tarihinden</w:t>
      </w:r>
      <w:r w:rsidR="00062350" w:rsidRPr="00EE2D7C">
        <w:rPr>
          <w:rFonts w:ascii="Times New Roman" w:hAnsi="Times New Roman" w:cs="Times New Roman"/>
          <w:color w:val="000000" w:themeColor="text1"/>
        </w:rPr>
        <w:t xml:space="preserve"> itibaren </w:t>
      </w:r>
      <w:r w:rsidR="00BB0B05">
        <w:rPr>
          <w:rFonts w:ascii="Times New Roman" w:hAnsi="Times New Roman" w:cs="Times New Roman"/>
          <w:color w:val="000000" w:themeColor="text1"/>
        </w:rPr>
        <w:t xml:space="preserve">beş </w:t>
      </w:r>
      <w:r w:rsidR="00062350" w:rsidRPr="00EE2D7C">
        <w:rPr>
          <w:rFonts w:ascii="Times New Roman" w:hAnsi="Times New Roman" w:cs="Times New Roman"/>
          <w:color w:val="000000" w:themeColor="text1"/>
        </w:rPr>
        <w:t>gün i</w:t>
      </w:r>
      <w:r w:rsidR="00A06734" w:rsidRPr="00EE2D7C">
        <w:rPr>
          <w:rFonts w:ascii="Times New Roman" w:hAnsi="Times New Roman" w:cs="Times New Roman"/>
          <w:color w:val="000000" w:themeColor="text1"/>
        </w:rPr>
        <w:t>çerisinde katıl</w:t>
      </w:r>
      <w:r w:rsidR="00DA5CDD" w:rsidRPr="00EE2D7C">
        <w:rPr>
          <w:rFonts w:ascii="Times New Roman" w:hAnsi="Times New Roman" w:cs="Times New Roman"/>
          <w:color w:val="000000" w:themeColor="text1"/>
        </w:rPr>
        <w:t>a</w:t>
      </w:r>
      <w:r w:rsidR="00A06734" w:rsidRPr="00EE2D7C">
        <w:rPr>
          <w:rFonts w:ascii="Times New Roman" w:hAnsi="Times New Roman" w:cs="Times New Roman"/>
          <w:color w:val="000000" w:themeColor="text1"/>
        </w:rPr>
        <w:t>madığı sınavlard</w:t>
      </w:r>
      <w:r w:rsidR="00DA5CDD" w:rsidRPr="00EE2D7C">
        <w:rPr>
          <w:rFonts w:ascii="Times New Roman" w:hAnsi="Times New Roman" w:cs="Times New Roman"/>
          <w:color w:val="000000" w:themeColor="text1"/>
        </w:rPr>
        <w:t>a</w:t>
      </w:r>
      <w:r w:rsidR="00A06734" w:rsidRPr="00EE2D7C">
        <w:rPr>
          <w:rFonts w:ascii="Times New Roman" w:hAnsi="Times New Roman" w:cs="Times New Roman"/>
          <w:color w:val="000000" w:themeColor="text1"/>
        </w:rPr>
        <w:t>n</w:t>
      </w:r>
      <w:r w:rsidR="00062350" w:rsidRPr="00EE2D7C">
        <w:rPr>
          <w:rFonts w:ascii="Times New Roman" w:hAnsi="Times New Roman" w:cs="Times New Roman"/>
          <w:color w:val="000000" w:themeColor="text1"/>
        </w:rPr>
        <w:t xml:space="preserve"> </w:t>
      </w:r>
      <w:r w:rsidR="001129BB" w:rsidRPr="00EE2D7C">
        <w:rPr>
          <w:rFonts w:ascii="Times New Roman" w:hAnsi="Times New Roman" w:cs="Times New Roman"/>
          <w:color w:val="000000" w:themeColor="text1"/>
        </w:rPr>
        <w:t>mazeret</w:t>
      </w:r>
      <w:r w:rsidR="00C779A5">
        <w:rPr>
          <w:rFonts w:ascii="Times New Roman" w:hAnsi="Times New Roman" w:cs="Times New Roman"/>
          <w:color w:val="000000" w:themeColor="text1"/>
        </w:rPr>
        <w:t>li sayılabilmesi için ölüm raporunun ibrazı gerekir.</w:t>
      </w:r>
    </w:p>
    <w:p w:rsidR="006E1DF4" w:rsidRPr="00A77BDC" w:rsidRDefault="005E3F62" w:rsidP="00A77BD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</w:rPr>
        <w:t xml:space="preserve">(2) </w:t>
      </w:r>
      <w:r w:rsidR="00B80ADD">
        <w:rPr>
          <w:rFonts w:ascii="Times New Roman" w:hAnsi="Times New Roman" w:cs="Times New Roman"/>
        </w:rPr>
        <w:t>Bir</w:t>
      </w:r>
      <w:r w:rsidR="0079278C" w:rsidRPr="00933DBB">
        <w:rPr>
          <w:rFonts w:ascii="Times New Roman" w:hAnsi="Times New Roman" w:cs="Times New Roman"/>
        </w:rPr>
        <w:t>inci fıkrada adı geçen</w:t>
      </w:r>
      <w:r w:rsidR="00BE5504">
        <w:rPr>
          <w:rFonts w:ascii="Times New Roman" w:hAnsi="Times New Roman" w:cs="Times New Roman"/>
        </w:rPr>
        <w:t xml:space="preserve">lerden birinin </w:t>
      </w:r>
      <w:r w:rsidR="0014488C" w:rsidRPr="00933DBB">
        <w:rPr>
          <w:rFonts w:ascii="Times New Roman" w:hAnsi="Times New Roman" w:cs="Times New Roman"/>
        </w:rPr>
        <w:t xml:space="preserve">önemli bir hastalık veya kaza nedeni ile sınav arifesinde veya sınav günü acilen hastaneye kaldırılması durumunda </w:t>
      </w:r>
      <w:r w:rsidR="006E1DF4">
        <w:rPr>
          <w:rFonts w:ascii="Times New Roman" w:hAnsi="Times New Roman" w:cs="Times New Roman"/>
        </w:rPr>
        <w:t>öğrenci</w:t>
      </w:r>
      <w:r w:rsidR="00C779A5">
        <w:rPr>
          <w:rFonts w:ascii="Times New Roman" w:hAnsi="Times New Roman" w:cs="Times New Roman"/>
        </w:rPr>
        <w:t>nin</w:t>
      </w:r>
      <w:r w:rsidR="006E1DF4">
        <w:rPr>
          <w:rFonts w:ascii="Times New Roman" w:hAnsi="Times New Roman" w:cs="Times New Roman"/>
        </w:rPr>
        <w:t xml:space="preserve"> </w:t>
      </w:r>
      <w:r w:rsidR="00C779A5">
        <w:rPr>
          <w:rFonts w:ascii="Times New Roman" w:hAnsi="Times New Roman" w:cs="Times New Roman"/>
        </w:rPr>
        <w:t xml:space="preserve">mazeretli sayılabilmesi için </w:t>
      </w:r>
      <w:r w:rsidR="00C51A64">
        <w:rPr>
          <w:rFonts w:ascii="Times New Roman" w:hAnsi="Times New Roman" w:cs="Times New Roman"/>
        </w:rPr>
        <w:t xml:space="preserve">hastanın </w:t>
      </w:r>
      <w:r w:rsidR="00C779A5">
        <w:rPr>
          <w:rFonts w:ascii="Times New Roman" w:hAnsi="Times New Roman" w:cs="Times New Roman"/>
        </w:rPr>
        <w:t>raporun</w:t>
      </w:r>
      <w:r w:rsidR="00C51A64">
        <w:rPr>
          <w:rFonts w:ascii="Times New Roman" w:hAnsi="Times New Roman" w:cs="Times New Roman"/>
        </w:rPr>
        <w:t>un</w:t>
      </w:r>
      <w:r w:rsidR="00C779A5">
        <w:rPr>
          <w:rFonts w:ascii="Times New Roman" w:hAnsi="Times New Roman" w:cs="Times New Roman"/>
        </w:rPr>
        <w:t xml:space="preserve"> ibrazı gerekir.</w:t>
      </w:r>
    </w:p>
    <w:p w:rsidR="005E3F62" w:rsidRPr="00933DBB" w:rsidRDefault="005D7873" w:rsidP="00933DBB">
      <w:pPr>
        <w:pStyle w:val="Balk2"/>
        <w:keepNext/>
        <w:spacing w:before="120" w:after="40"/>
        <w:ind w:hanging="6"/>
        <w:rPr>
          <w:rFonts w:eastAsiaTheme="minorHAnsi"/>
          <w:bCs w:val="0"/>
          <w:noProof w:val="0"/>
          <w:sz w:val="22"/>
          <w:szCs w:val="22"/>
          <w:lang w:eastAsia="en-US"/>
        </w:rPr>
      </w:pPr>
      <w:r w:rsidRPr="00933DBB">
        <w:rPr>
          <w:rFonts w:eastAsiaTheme="minorHAnsi"/>
          <w:bCs w:val="0"/>
          <w:noProof w:val="0"/>
          <w:sz w:val="22"/>
          <w:szCs w:val="22"/>
          <w:lang w:eastAsia="en-US"/>
        </w:rPr>
        <w:t>T</w:t>
      </w:r>
      <w:r w:rsidR="00A77BDC">
        <w:rPr>
          <w:rFonts w:eastAsiaTheme="minorHAnsi"/>
          <w:bCs w:val="0"/>
          <w:noProof w:val="0"/>
          <w:sz w:val="22"/>
          <w:szCs w:val="22"/>
          <w:lang w:eastAsia="en-US"/>
        </w:rPr>
        <w:t>rafik kazası</w:t>
      </w:r>
    </w:p>
    <w:p w:rsidR="006D4C55" w:rsidRDefault="00A8636C" w:rsidP="006D4C55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6</w:t>
      </w:r>
      <w:r w:rsidR="004432C1" w:rsidRPr="00933DBB">
        <w:rPr>
          <w:rFonts w:ascii="Times New Roman" w:hAnsi="Times New Roman" w:cs="Times New Roman"/>
        </w:rPr>
        <w:t xml:space="preserve"> </w:t>
      </w:r>
      <w:r w:rsidR="007A24BA" w:rsidRPr="00933DBB">
        <w:rPr>
          <w:rFonts w:ascii="Times New Roman" w:hAnsi="Times New Roman" w:cs="Times New Roman"/>
        </w:rPr>
        <w:t>–</w:t>
      </w:r>
      <w:r w:rsidR="004432C1" w:rsidRPr="00933DBB">
        <w:rPr>
          <w:rFonts w:ascii="Times New Roman" w:hAnsi="Times New Roman" w:cs="Times New Roman"/>
        </w:rPr>
        <w:t xml:space="preserve"> </w:t>
      </w:r>
      <w:r w:rsidR="006B245F" w:rsidRPr="00933DBB">
        <w:rPr>
          <w:rFonts w:ascii="Times New Roman" w:hAnsi="Times New Roman" w:cs="Times New Roman"/>
        </w:rPr>
        <w:t>(1)</w:t>
      </w:r>
      <w:r w:rsidR="00CC50AD">
        <w:rPr>
          <w:rFonts w:ascii="Times New Roman" w:hAnsi="Times New Roman" w:cs="Times New Roman"/>
        </w:rPr>
        <w:t xml:space="preserve"> </w:t>
      </w:r>
      <w:r w:rsidR="00A3733B" w:rsidRPr="00933DBB">
        <w:rPr>
          <w:rFonts w:ascii="Times New Roman" w:hAnsi="Times New Roman" w:cs="Times New Roman"/>
        </w:rPr>
        <w:t xml:space="preserve">Sınava gelmek üzere yola </w:t>
      </w:r>
      <w:r w:rsidR="006D344A">
        <w:rPr>
          <w:rFonts w:ascii="Times New Roman" w:hAnsi="Times New Roman" w:cs="Times New Roman"/>
        </w:rPr>
        <w:t>çıkan öğrencinin</w:t>
      </w:r>
      <w:r w:rsidR="00A3733B" w:rsidRPr="00933DBB">
        <w:rPr>
          <w:rFonts w:ascii="Times New Roman" w:hAnsi="Times New Roman" w:cs="Times New Roman"/>
        </w:rPr>
        <w:t xml:space="preserve">, sınava </w:t>
      </w:r>
      <w:r w:rsidR="006D344A">
        <w:rPr>
          <w:rFonts w:ascii="Times New Roman" w:hAnsi="Times New Roman" w:cs="Times New Roman"/>
        </w:rPr>
        <w:t xml:space="preserve">zamanında </w:t>
      </w:r>
      <w:r w:rsidR="00A3733B" w:rsidRPr="00933DBB">
        <w:rPr>
          <w:rFonts w:ascii="Times New Roman" w:hAnsi="Times New Roman" w:cs="Times New Roman"/>
        </w:rPr>
        <w:t xml:space="preserve">yetişmesini engelleyecek </w:t>
      </w:r>
      <w:r w:rsidR="006D344A">
        <w:rPr>
          <w:rFonts w:ascii="Times New Roman" w:hAnsi="Times New Roman" w:cs="Times New Roman"/>
        </w:rPr>
        <w:t xml:space="preserve">nitelikte </w:t>
      </w:r>
      <w:r w:rsidR="00A3733B" w:rsidRPr="00933DBB">
        <w:rPr>
          <w:rFonts w:ascii="Times New Roman" w:hAnsi="Times New Roman" w:cs="Times New Roman"/>
        </w:rPr>
        <w:t>bir trafik kazası</w:t>
      </w:r>
      <w:r w:rsidR="006D344A">
        <w:rPr>
          <w:rFonts w:ascii="Times New Roman" w:hAnsi="Times New Roman" w:cs="Times New Roman"/>
        </w:rPr>
        <w:t xml:space="preserve"> geçirmesi halinde, </w:t>
      </w:r>
      <w:r w:rsidR="00A3733B" w:rsidRPr="00933DBB">
        <w:rPr>
          <w:rFonts w:ascii="Times New Roman" w:hAnsi="Times New Roman" w:cs="Times New Roman"/>
        </w:rPr>
        <w:t xml:space="preserve">trafik şubesinden alacağı kaza </w:t>
      </w:r>
      <w:r w:rsidR="00CC50AD">
        <w:rPr>
          <w:rFonts w:ascii="Times New Roman" w:hAnsi="Times New Roman" w:cs="Times New Roman"/>
        </w:rPr>
        <w:t>tutanağını</w:t>
      </w:r>
      <w:r w:rsidR="00A77BDC">
        <w:rPr>
          <w:rFonts w:ascii="Times New Roman" w:hAnsi="Times New Roman" w:cs="Times New Roman"/>
        </w:rPr>
        <w:t xml:space="preserve"> ibraz etmesi durumunda mazeretli sayılır.</w:t>
      </w:r>
    </w:p>
    <w:p w:rsidR="006D4C55" w:rsidRDefault="006D4C55" w:rsidP="006D4C55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</w:p>
    <w:p w:rsidR="00A3733B" w:rsidRPr="006D4C55" w:rsidRDefault="009777DE" w:rsidP="006D4C55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  <w:b/>
        </w:rPr>
      </w:pPr>
      <w:r w:rsidRPr="006D4C55">
        <w:rPr>
          <w:rFonts w:ascii="Times New Roman" w:hAnsi="Times New Roman" w:cs="Times New Roman"/>
          <w:b/>
        </w:rPr>
        <w:lastRenderedPageBreak/>
        <w:t>Gözaltı ve tutukluluk h</w:t>
      </w:r>
      <w:r w:rsidR="00A3733B" w:rsidRPr="006D4C55">
        <w:rPr>
          <w:rFonts w:ascii="Times New Roman" w:hAnsi="Times New Roman" w:cs="Times New Roman"/>
          <w:b/>
        </w:rPr>
        <w:t>ali</w:t>
      </w:r>
    </w:p>
    <w:p w:rsidR="006B245F" w:rsidRPr="00933DBB" w:rsidRDefault="00077763" w:rsidP="00A3733B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  <w:b/>
        </w:rPr>
        <w:t>M</w:t>
      </w:r>
      <w:r w:rsidR="000610B2">
        <w:rPr>
          <w:rFonts w:ascii="Times New Roman" w:hAnsi="Times New Roman" w:cs="Times New Roman"/>
          <w:b/>
        </w:rPr>
        <w:t>ADDE 7</w:t>
      </w:r>
      <w:r w:rsidRPr="00933DBB">
        <w:rPr>
          <w:rFonts w:ascii="Times New Roman" w:hAnsi="Times New Roman" w:cs="Times New Roman"/>
          <w:b/>
        </w:rPr>
        <w:t xml:space="preserve"> </w:t>
      </w:r>
      <w:r w:rsidR="007A24BA" w:rsidRPr="00933DBB">
        <w:rPr>
          <w:rFonts w:ascii="Times New Roman" w:hAnsi="Times New Roman" w:cs="Times New Roman"/>
        </w:rPr>
        <w:t>–</w:t>
      </w:r>
      <w:r w:rsidR="000902B5" w:rsidRPr="00933DBB">
        <w:rPr>
          <w:rFonts w:ascii="Times New Roman" w:hAnsi="Times New Roman" w:cs="Times New Roman"/>
        </w:rPr>
        <w:t xml:space="preserve"> </w:t>
      </w:r>
      <w:r w:rsidRPr="00933DBB">
        <w:rPr>
          <w:rFonts w:ascii="Times New Roman" w:hAnsi="Times New Roman" w:cs="Times New Roman"/>
        </w:rPr>
        <w:t xml:space="preserve">(1) </w:t>
      </w:r>
      <w:r w:rsidR="006B245F" w:rsidRPr="00933DBB">
        <w:rPr>
          <w:rFonts w:ascii="Times New Roman" w:hAnsi="Times New Roman" w:cs="Times New Roman"/>
        </w:rPr>
        <w:t>Öğrencinin gözaltı ve tutukluluk nedeniyle mazeretli sayılabilmesi için:</w:t>
      </w:r>
    </w:p>
    <w:p w:rsidR="00A3733B" w:rsidRPr="00933DBB" w:rsidRDefault="006B245F" w:rsidP="00F2132E">
      <w:pPr>
        <w:autoSpaceDE w:val="0"/>
        <w:autoSpaceDN w:val="0"/>
        <w:adjustRightInd w:val="0"/>
        <w:spacing w:after="60" w:line="240" w:lineRule="auto"/>
        <w:ind w:firstLine="851"/>
        <w:jc w:val="both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</w:rPr>
        <w:t xml:space="preserve">a) </w:t>
      </w:r>
      <w:r w:rsidR="00A3733B" w:rsidRPr="00933DBB">
        <w:rPr>
          <w:rFonts w:ascii="Times New Roman" w:hAnsi="Times New Roman" w:cs="Times New Roman"/>
        </w:rPr>
        <w:t>Öğrenci herhangi bir nedenle karakola götürülmüşse, ilgili karakol amirinden alacağı belgeyi ibraz etmesi,</w:t>
      </w:r>
    </w:p>
    <w:p w:rsidR="002F5785" w:rsidRPr="00933DBB" w:rsidRDefault="006B245F" w:rsidP="00F2132E">
      <w:pPr>
        <w:autoSpaceDE w:val="0"/>
        <w:autoSpaceDN w:val="0"/>
        <w:adjustRightInd w:val="0"/>
        <w:spacing w:after="60" w:line="240" w:lineRule="auto"/>
        <w:ind w:firstLine="851"/>
        <w:jc w:val="both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</w:rPr>
        <w:t>b</w:t>
      </w:r>
      <w:r w:rsidR="00A3733B" w:rsidRPr="00933DBB">
        <w:rPr>
          <w:rFonts w:ascii="Times New Roman" w:hAnsi="Times New Roman" w:cs="Times New Roman"/>
        </w:rPr>
        <w:t>)</w:t>
      </w:r>
      <w:r w:rsidR="002F5785" w:rsidRPr="00933DBB">
        <w:rPr>
          <w:rFonts w:ascii="Times New Roman" w:hAnsi="Times New Roman" w:cs="Times New Roman"/>
        </w:rPr>
        <w:t xml:space="preserve"> </w:t>
      </w:r>
      <w:r w:rsidR="00A3733B" w:rsidRPr="00933DBB">
        <w:rPr>
          <w:rFonts w:ascii="Times New Roman" w:hAnsi="Times New Roman" w:cs="Times New Roman"/>
        </w:rPr>
        <w:t>Öğr</w:t>
      </w:r>
      <w:r w:rsidR="000E65AE">
        <w:rPr>
          <w:rFonts w:ascii="Times New Roman" w:hAnsi="Times New Roman" w:cs="Times New Roman"/>
        </w:rPr>
        <w:t xml:space="preserve">enci gözaltına alınmışsa, </w:t>
      </w:r>
      <w:r w:rsidR="005A4441">
        <w:rPr>
          <w:rFonts w:ascii="Times New Roman" w:hAnsi="Times New Roman" w:cs="Times New Roman"/>
        </w:rPr>
        <w:t xml:space="preserve"> </w:t>
      </w:r>
      <w:r w:rsidR="001A757A">
        <w:rPr>
          <w:rFonts w:ascii="Times New Roman" w:hAnsi="Times New Roman" w:cs="Times New Roman"/>
        </w:rPr>
        <w:t>cumhuriyet savcılığından</w:t>
      </w:r>
      <w:r w:rsidR="00A3733B" w:rsidRPr="00933DBB">
        <w:rPr>
          <w:rFonts w:ascii="Times New Roman" w:hAnsi="Times New Roman" w:cs="Times New Roman"/>
        </w:rPr>
        <w:t xml:space="preserve"> </w:t>
      </w:r>
      <w:r w:rsidR="00642352">
        <w:rPr>
          <w:rFonts w:ascii="Times New Roman" w:hAnsi="Times New Roman" w:cs="Times New Roman"/>
        </w:rPr>
        <w:t xml:space="preserve">veya emniyet biriminden </w:t>
      </w:r>
      <w:r w:rsidR="003C11E6">
        <w:rPr>
          <w:rFonts w:ascii="Times New Roman" w:hAnsi="Times New Roman" w:cs="Times New Roman"/>
        </w:rPr>
        <w:t>alacağı belgeyi</w:t>
      </w:r>
      <w:r w:rsidR="00A3733B" w:rsidRPr="00933DBB">
        <w:rPr>
          <w:rFonts w:ascii="Times New Roman" w:hAnsi="Times New Roman" w:cs="Times New Roman"/>
        </w:rPr>
        <w:t>,</w:t>
      </w:r>
    </w:p>
    <w:p w:rsidR="00A3733B" w:rsidRPr="0096681D" w:rsidRDefault="006B245F" w:rsidP="0096681D">
      <w:pPr>
        <w:autoSpaceDE w:val="0"/>
        <w:autoSpaceDN w:val="0"/>
        <w:adjustRightInd w:val="0"/>
        <w:spacing w:after="60" w:line="240" w:lineRule="auto"/>
        <w:ind w:firstLine="851"/>
        <w:jc w:val="both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</w:rPr>
        <w:t>c</w:t>
      </w:r>
      <w:r w:rsidR="002F5785" w:rsidRPr="00933DBB">
        <w:rPr>
          <w:rFonts w:ascii="Times New Roman" w:hAnsi="Times New Roman" w:cs="Times New Roman"/>
        </w:rPr>
        <w:t xml:space="preserve">) </w:t>
      </w:r>
      <w:r w:rsidR="00A3733B" w:rsidRPr="00933DBB">
        <w:rPr>
          <w:rFonts w:ascii="Times New Roman" w:hAnsi="Times New Roman" w:cs="Times New Roman"/>
        </w:rPr>
        <w:t>Öğrenci tutuklanmış ise tutuklama kararının bir suretini ibraz etmesi</w:t>
      </w:r>
      <w:r w:rsidR="0096681D">
        <w:rPr>
          <w:rFonts w:ascii="Times New Roman" w:hAnsi="Times New Roman" w:cs="Times New Roman"/>
        </w:rPr>
        <w:t xml:space="preserve"> </w:t>
      </w:r>
      <w:r w:rsidR="003C11E6">
        <w:rPr>
          <w:rFonts w:ascii="Times New Roman" w:hAnsi="Times New Roman" w:cs="Times New Roman"/>
          <w:bCs/>
          <w:iCs/>
        </w:rPr>
        <w:t>gerekir</w:t>
      </w:r>
      <w:r w:rsidR="00A3733B" w:rsidRPr="00933DBB">
        <w:rPr>
          <w:rFonts w:ascii="Times New Roman" w:hAnsi="Times New Roman" w:cs="Times New Roman"/>
          <w:bCs/>
          <w:iCs/>
        </w:rPr>
        <w:t>.</w:t>
      </w:r>
    </w:p>
    <w:p w:rsidR="00C05319" w:rsidRPr="00933DBB" w:rsidRDefault="00C05319" w:rsidP="009820E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</w:p>
    <w:p w:rsidR="00803728" w:rsidRPr="00933DBB" w:rsidRDefault="009777DE" w:rsidP="00933DBB">
      <w:pPr>
        <w:pStyle w:val="Balk2"/>
        <w:keepNext/>
        <w:spacing w:before="120" w:after="40"/>
        <w:ind w:hanging="6"/>
        <w:rPr>
          <w:rFonts w:eastAsiaTheme="minorHAnsi"/>
          <w:bCs w:val="0"/>
          <w:noProof w:val="0"/>
          <w:sz w:val="22"/>
          <w:szCs w:val="22"/>
          <w:lang w:eastAsia="en-US"/>
        </w:rPr>
      </w:pPr>
      <w:r>
        <w:rPr>
          <w:rFonts w:eastAsiaTheme="minorHAnsi"/>
          <w:bCs w:val="0"/>
          <w:noProof w:val="0"/>
          <w:sz w:val="22"/>
          <w:szCs w:val="22"/>
          <w:lang w:eastAsia="en-US"/>
        </w:rPr>
        <w:t>Üniversite ve diğer resmi kurumlarca g</w:t>
      </w:r>
      <w:r w:rsidR="002F5785" w:rsidRPr="00933DBB">
        <w:rPr>
          <w:rFonts w:eastAsiaTheme="minorHAnsi"/>
          <w:bCs w:val="0"/>
          <w:noProof w:val="0"/>
          <w:sz w:val="22"/>
          <w:szCs w:val="22"/>
          <w:lang w:eastAsia="en-US"/>
        </w:rPr>
        <w:t>örevlendir</w:t>
      </w:r>
      <w:r w:rsidR="00481BBD">
        <w:rPr>
          <w:rFonts w:eastAsiaTheme="minorHAnsi"/>
          <w:bCs w:val="0"/>
          <w:noProof w:val="0"/>
          <w:sz w:val="22"/>
          <w:szCs w:val="22"/>
          <w:lang w:eastAsia="en-US"/>
        </w:rPr>
        <w:t>il</w:t>
      </w:r>
      <w:r w:rsidR="002F5785" w:rsidRPr="00933DBB">
        <w:rPr>
          <w:rFonts w:eastAsiaTheme="minorHAnsi"/>
          <w:bCs w:val="0"/>
          <w:noProof w:val="0"/>
          <w:sz w:val="22"/>
          <w:szCs w:val="22"/>
          <w:lang w:eastAsia="en-US"/>
        </w:rPr>
        <w:t xml:space="preserve">me </w:t>
      </w:r>
      <w:r>
        <w:rPr>
          <w:rFonts w:eastAsiaTheme="minorHAnsi"/>
          <w:bCs w:val="0"/>
          <w:noProof w:val="0"/>
          <w:sz w:val="22"/>
          <w:szCs w:val="22"/>
          <w:lang w:eastAsia="en-US"/>
        </w:rPr>
        <w:t>h</w:t>
      </w:r>
      <w:r w:rsidR="002F5785" w:rsidRPr="00933DBB">
        <w:rPr>
          <w:rFonts w:eastAsiaTheme="minorHAnsi"/>
          <w:bCs w:val="0"/>
          <w:noProof w:val="0"/>
          <w:sz w:val="22"/>
          <w:szCs w:val="22"/>
          <w:lang w:eastAsia="en-US"/>
        </w:rPr>
        <w:t>ali</w:t>
      </w:r>
    </w:p>
    <w:p w:rsidR="002F5785" w:rsidRPr="00933DBB" w:rsidRDefault="00803728" w:rsidP="00BE1F51">
      <w:pPr>
        <w:ind w:firstLine="426"/>
        <w:jc w:val="both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  <w:b/>
        </w:rPr>
        <w:t xml:space="preserve">MADDE </w:t>
      </w:r>
      <w:r w:rsidR="000610B2">
        <w:rPr>
          <w:rFonts w:ascii="Times New Roman" w:hAnsi="Times New Roman" w:cs="Times New Roman"/>
          <w:b/>
        </w:rPr>
        <w:t>8</w:t>
      </w:r>
      <w:r w:rsidRPr="00933DBB">
        <w:rPr>
          <w:rFonts w:ascii="Times New Roman" w:hAnsi="Times New Roman" w:cs="Times New Roman"/>
        </w:rPr>
        <w:t xml:space="preserve"> </w:t>
      </w:r>
      <w:r w:rsidR="007A24BA" w:rsidRPr="00933DBB">
        <w:rPr>
          <w:rFonts w:ascii="Times New Roman" w:hAnsi="Times New Roman" w:cs="Times New Roman"/>
        </w:rPr>
        <w:t>–</w:t>
      </w:r>
      <w:r w:rsidR="000902B5" w:rsidRPr="00933DBB">
        <w:rPr>
          <w:rFonts w:ascii="Times New Roman" w:hAnsi="Times New Roman" w:cs="Times New Roman"/>
        </w:rPr>
        <w:t xml:space="preserve"> </w:t>
      </w:r>
      <w:r w:rsidRPr="00933DBB">
        <w:rPr>
          <w:rFonts w:ascii="Times New Roman" w:hAnsi="Times New Roman" w:cs="Times New Roman"/>
        </w:rPr>
        <w:t xml:space="preserve">(1) </w:t>
      </w:r>
      <w:r w:rsidR="002F5785" w:rsidRPr="00933DBB">
        <w:rPr>
          <w:rFonts w:ascii="Times New Roman" w:hAnsi="Times New Roman" w:cs="Times New Roman"/>
        </w:rPr>
        <w:t>Öğrenci ulusal veya uluslarar</w:t>
      </w:r>
      <w:r w:rsidR="00F2132E" w:rsidRPr="00933DBB">
        <w:rPr>
          <w:rFonts w:ascii="Times New Roman" w:hAnsi="Times New Roman" w:cs="Times New Roman"/>
        </w:rPr>
        <w:t>ası yarışma</w:t>
      </w:r>
      <w:r w:rsidR="00481BBD">
        <w:rPr>
          <w:rFonts w:ascii="Times New Roman" w:hAnsi="Times New Roman" w:cs="Times New Roman"/>
        </w:rPr>
        <w:t>, sportif faaliyet vb. nedenle ü</w:t>
      </w:r>
      <w:r w:rsidR="002F5785" w:rsidRPr="00933DBB">
        <w:rPr>
          <w:rFonts w:ascii="Times New Roman" w:hAnsi="Times New Roman" w:cs="Times New Roman"/>
        </w:rPr>
        <w:t xml:space="preserve">niversite veya diğer resmi kurumlarca yapılan görevlendirme nedeni ile sınava girememişse, </w:t>
      </w:r>
      <w:r w:rsidR="001129BB">
        <w:rPr>
          <w:rFonts w:ascii="Times New Roman" w:hAnsi="Times New Roman" w:cs="Times New Roman"/>
        </w:rPr>
        <w:t>mazeret</w:t>
      </w:r>
      <w:r w:rsidR="00F2132E" w:rsidRPr="00933DBB">
        <w:rPr>
          <w:rFonts w:ascii="Times New Roman" w:hAnsi="Times New Roman" w:cs="Times New Roman"/>
        </w:rPr>
        <w:t xml:space="preserve">li sayılabilmesi için </w:t>
      </w:r>
      <w:r w:rsidR="002F5785" w:rsidRPr="00933DBB">
        <w:rPr>
          <w:rFonts w:ascii="Times New Roman" w:hAnsi="Times New Roman" w:cs="Times New Roman"/>
        </w:rPr>
        <w:t xml:space="preserve">görevlendirme belgesini </w:t>
      </w:r>
      <w:r w:rsidR="00AD27F0">
        <w:rPr>
          <w:rFonts w:ascii="Times New Roman" w:hAnsi="Times New Roman" w:cs="Times New Roman"/>
        </w:rPr>
        <w:t>ibraz etmesi</w:t>
      </w:r>
      <w:r w:rsidR="00C03135">
        <w:rPr>
          <w:rFonts w:ascii="Times New Roman" w:hAnsi="Times New Roman" w:cs="Times New Roman"/>
        </w:rPr>
        <w:t xml:space="preserve"> gerek</w:t>
      </w:r>
      <w:r w:rsidR="002F5785" w:rsidRPr="00933DBB">
        <w:rPr>
          <w:rFonts w:ascii="Times New Roman" w:hAnsi="Times New Roman" w:cs="Times New Roman"/>
        </w:rPr>
        <w:t>ir.</w:t>
      </w:r>
    </w:p>
    <w:p w:rsidR="002F5785" w:rsidRPr="00933DBB" w:rsidRDefault="009777DE" w:rsidP="00933DBB">
      <w:pPr>
        <w:pStyle w:val="Balk2"/>
        <w:keepNext/>
        <w:spacing w:before="120" w:after="40"/>
        <w:ind w:hanging="6"/>
        <w:rPr>
          <w:rFonts w:eastAsiaTheme="minorHAnsi"/>
          <w:bCs w:val="0"/>
          <w:noProof w:val="0"/>
          <w:sz w:val="22"/>
          <w:szCs w:val="22"/>
          <w:lang w:eastAsia="en-US"/>
        </w:rPr>
      </w:pPr>
      <w:r>
        <w:rPr>
          <w:rFonts w:eastAsiaTheme="minorHAnsi"/>
          <w:bCs w:val="0"/>
          <w:noProof w:val="0"/>
          <w:sz w:val="22"/>
          <w:szCs w:val="22"/>
          <w:lang w:eastAsia="en-US"/>
        </w:rPr>
        <w:t>Diğer m</w:t>
      </w:r>
      <w:r w:rsidR="002F5785" w:rsidRPr="00933DBB">
        <w:rPr>
          <w:rFonts w:eastAsiaTheme="minorHAnsi"/>
          <w:bCs w:val="0"/>
          <w:noProof w:val="0"/>
          <w:sz w:val="22"/>
          <w:szCs w:val="22"/>
          <w:lang w:eastAsia="en-US"/>
        </w:rPr>
        <w:t>azeretler</w:t>
      </w:r>
    </w:p>
    <w:p w:rsidR="002F5785" w:rsidRPr="00933DBB" w:rsidRDefault="00D33EAB" w:rsidP="00BE1F51">
      <w:pPr>
        <w:ind w:firstLine="360"/>
        <w:jc w:val="both"/>
        <w:rPr>
          <w:rFonts w:ascii="Times New Roman" w:eastAsia="Calibri" w:hAnsi="Times New Roman" w:cs="Times New Roman"/>
          <w:lang w:bidi="he-IL"/>
        </w:rPr>
      </w:pPr>
      <w:r>
        <w:rPr>
          <w:rFonts w:ascii="Times New Roman" w:hAnsi="Times New Roman" w:cs="Times New Roman"/>
          <w:b/>
        </w:rPr>
        <w:t>MADDE 9</w:t>
      </w:r>
      <w:r w:rsidR="002F5785" w:rsidRPr="00933DBB">
        <w:rPr>
          <w:rFonts w:ascii="Times New Roman" w:hAnsi="Times New Roman" w:cs="Times New Roman"/>
          <w:b/>
        </w:rPr>
        <w:t xml:space="preserve"> </w:t>
      </w:r>
      <w:r w:rsidR="002F5785" w:rsidRPr="00933DBB">
        <w:rPr>
          <w:rFonts w:ascii="Times New Roman" w:hAnsi="Times New Roman" w:cs="Times New Roman"/>
        </w:rPr>
        <w:t xml:space="preserve">– (1) </w:t>
      </w:r>
      <w:r w:rsidR="00F2132E" w:rsidRPr="00933DBB">
        <w:rPr>
          <w:rFonts w:ascii="Times New Roman" w:hAnsi="Times New Roman" w:cs="Times New Roman"/>
        </w:rPr>
        <w:t>B</w:t>
      </w:r>
      <w:r w:rsidR="00972486" w:rsidRPr="00933DBB">
        <w:rPr>
          <w:rFonts w:ascii="Times New Roman" w:hAnsi="Times New Roman" w:cs="Times New Roman"/>
        </w:rPr>
        <w:t>u Y</w:t>
      </w:r>
      <w:r w:rsidR="00F2132E" w:rsidRPr="00933DBB">
        <w:rPr>
          <w:rFonts w:ascii="Times New Roman" w:hAnsi="Times New Roman" w:cs="Times New Roman"/>
        </w:rPr>
        <w:t>önergede</w:t>
      </w:r>
      <w:r w:rsidR="002F5785" w:rsidRPr="00933DBB">
        <w:rPr>
          <w:rFonts w:ascii="Times New Roman" w:hAnsi="Times New Roman" w:cs="Times New Roman"/>
        </w:rPr>
        <w:t xml:space="preserve"> sayılan mazeretler dışındaki </w:t>
      </w:r>
      <w:r w:rsidR="00BA2D36">
        <w:rPr>
          <w:rFonts w:ascii="Times New Roman" w:hAnsi="Times New Roman" w:cs="Times New Roman"/>
        </w:rPr>
        <w:t xml:space="preserve">yangın, sel, deprem gibi olağanüstü haller ile diğer sebeplerle öğrenci sınava girememişse bu mazeretini belgelendirmesi şartıyla veya sınavını </w:t>
      </w:r>
      <w:r w:rsidR="004060A6" w:rsidRPr="00EE2D7C">
        <w:rPr>
          <w:rFonts w:ascii="Times New Roman" w:hAnsi="Times New Roman" w:cs="Times New Roman"/>
          <w:color w:val="000000" w:themeColor="text1"/>
        </w:rPr>
        <w:t xml:space="preserve">tamamlayamamışsa sınav görevlileri tarafından tutulan tutanak dikkate alınarak </w:t>
      </w:r>
      <w:r w:rsidR="002F5785" w:rsidRPr="00EE2D7C">
        <w:rPr>
          <w:rFonts w:ascii="Times New Roman" w:hAnsi="Times New Roman" w:cs="Times New Roman"/>
          <w:color w:val="000000" w:themeColor="text1"/>
        </w:rPr>
        <w:t>ö</w:t>
      </w:r>
      <w:r w:rsidR="002F5785" w:rsidRPr="00933DBB">
        <w:rPr>
          <w:rFonts w:ascii="Times New Roman" w:hAnsi="Times New Roman" w:cs="Times New Roman"/>
        </w:rPr>
        <w:t xml:space="preserve">ğrencinin durumu </w:t>
      </w:r>
      <w:r w:rsidR="00972486" w:rsidRPr="00933DBB">
        <w:rPr>
          <w:rFonts w:ascii="Times New Roman" w:hAnsi="Times New Roman" w:cs="Times New Roman"/>
        </w:rPr>
        <w:t>Birim Yönetim Kurulu tarafından değerlendirilir ve karara bağlanır.</w:t>
      </w:r>
    </w:p>
    <w:p w:rsidR="00347EB3" w:rsidRPr="00933DBB" w:rsidRDefault="00E740F6" w:rsidP="00347EB3">
      <w:pPr>
        <w:keepNext/>
        <w:spacing w:before="7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GB"/>
        </w:rPr>
      </w:pPr>
      <w:r w:rsidRPr="00933DBB">
        <w:rPr>
          <w:rFonts w:ascii="Times New Roman" w:eastAsia="Times New Roman" w:hAnsi="Times New Roman" w:cs="Times New Roman"/>
          <w:b/>
          <w:bCs/>
          <w:lang w:eastAsia="en-GB"/>
        </w:rPr>
        <w:t>ÜÇÜNCÜ</w:t>
      </w:r>
      <w:r w:rsidR="00347EB3" w:rsidRPr="00933DBB">
        <w:rPr>
          <w:rFonts w:ascii="Times New Roman" w:eastAsia="Times New Roman" w:hAnsi="Times New Roman" w:cs="Times New Roman"/>
          <w:b/>
          <w:bCs/>
          <w:lang w:eastAsia="en-GB"/>
        </w:rPr>
        <w:t xml:space="preserve"> BÖLÜM</w:t>
      </w:r>
    </w:p>
    <w:p w:rsidR="00347EB3" w:rsidRPr="00933DBB" w:rsidRDefault="00972486" w:rsidP="00347EB3">
      <w:pPr>
        <w:keepNext/>
        <w:spacing w:after="36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GB"/>
        </w:rPr>
      </w:pPr>
      <w:r w:rsidRPr="00933DBB">
        <w:rPr>
          <w:rFonts w:ascii="Times New Roman" w:eastAsia="Times New Roman" w:hAnsi="Times New Roman" w:cs="Times New Roman"/>
          <w:b/>
          <w:bCs/>
          <w:lang w:eastAsia="en-GB"/>
        </w:rPr>
        <w:t>Maze</w:t>
      </w:r>
      <w:r w:rsidR="002F5785" w:rsidRPr="00933DBB">
        <w:rPr>
          <w:rFonts w:ascii="Times New Roman" w:eastAsia="Times New Roman" w:hAnsi="Times New Roman" w:cs="Times New Roman"/>
          <w:b/>
          <w:bCs/>
          <w:lang w:eastAsia="en-GB"/>
        </w:rPr>
        <w:t xml:space="preserve">retin </w:t>
      </w:r>
      <w:r w:rsidR="00D1212E">
        <w:rPr>
          <w:rFonts w:ascii="Times New Roman" w:eastAsia="Times New Roman" w:hAnsi="Times New Roman" w:cs="Times New Roman"/>
          <w:b/>
          <w:bCs/>
          <w:lang w:eastAsia="en-GB"/>
        </w:rPr>
        <w:t xml:space="preserve">Bildirilmesi, </w:t>
      </w:r>
      <w:r w:rsidR="002F5785" w:rsidRPr="00933DBB">
        <w:rPr>
          <w:rFonts w:ascii="Times New Roman" w:eastAsia="Times New Roman" w:hAnsi="Times New Roman" w:cs="Times New Roman"/>
          <w:b/>
          <w:bCs/>
          <w:lang w:eastAsia="en-GB"/>
        </w:rPr>
        <w:t>Kabulü</w:t>
      </w:r>
      <w:r w:rsidRPr="00933DBB">
        <w:rPr>
          <w:rFonts w:ascii="Times New Roman" w:eastAsia="Times New Roman" w:hAnsi="Times New Roman" w:cs="Times New Roman"/>
          <w:b/>
          <w:bCs/>
          <w:lang w:eastAsia="en-GB"/>
        </w:rPr>
        <w:t xml:space="preserve"> ve Sınavın Uygulanması</w:t>
      </w:r>
    </w:p>
    <w:p w:rsidR="00D1212E" w:rsidRDefault="00CA1F31" w:rsidP="00933DBB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10</w:t>
      </w:r>
      <w:r w:rsidR="002F5785" w:rsidRPr="00933DBB">
        <w:rPr>
          <w:rFonts w:ascii="Times New Roman" w:hAnsi="Times New Roman" w:cs="Times New Roman"/>
          <w:b/>
        </w:rPr>
        <w:t xml:space="preserve"> – </w:t>
      </w:r>
      <w:r w:rsidR="002F5785" w:rsidRPr="00933DBB">
        <w:rPr>
          <w:rFonts w:ascii="Times New Roman" w:hAnsi="Times New Roman" w:cs="Times New Roman"/>
        </w:rPr>
        <w:t>(1)</w:t>
      </w:r>
      <w:r w:rsidR="002F5785" w:rsidRPr="00933DBB">
        <w:rPr>
          <w:rFonts w:ascii="Times New Roman" w:hAnsi="Times New Roman" w:cs="Times New Roman"/>
          <w:b/>
        </w:rPr>
        <w:t xml:space="preserve"> </w:t>
      </w:r>
      <w:r w:rsidR="00972486" w:rsidRPr="00933DBB">
        <w:rPr>
          <w:rFonts w:ascii="Times New Roman" w:hAnsi="Times New Roman" w:cs="Times New Roman"/>
        </w:rPr>
        <w:t xml:space="preserve">Bu Yönergede </w:t>
      </w:r>
      <w:r w:rsidR="002F5785" w:rsidRPr="00933DBB">
        <w:rPr>
          <w:rFonts w:ascii="Times New Roman" w:hAnsi="Times New Roman" w:cs="Times New Roman"/>
        </w:rPr>
        <w:t>sayılan mazeretlerden biri nedeni ile sınava giremeyen öğrenci, mazeret sınavına girmek istediği ders veya dersleri belirten dilekçeyi</w:t>
      </w:r>
      <w:r w:rsidR="00972486" w:rsidRPr="00933DBB">
        <w:rPr>
          <w:rFonts w:ascii="Times New Roman" w:hAnsi="Times New Roman" w:cs="Times New Roman"/>
        </w:rPr>
        <w:t xml:space="preserve"> </w:t>
      </w:r>
      <w:r w:rsidR="00D1212E">
        <w:rPr>
          <w:rFonts w:ascii="Times New Roman" w:hAnsi="Times New Roman" w:cs="Times New Roman"/>
        </w:rPr>
        <w:t xml:space="preserve">mazeretini gösteren belgelerle </w:t>
      </w:r>
      <w:r w:rsidR="00F14CC7">
        <w:rPr>
          <w:rFonts w:ascii="Times New Roman" w:hAnsi="Times New Roman" w:cs="Times New Roman"/>
        </w:rPr>
        <w:t xml:space="preserve">sınavı izleyen </w:t>
      </w:r>
      <w:r w:rsidR="00D1212E">
        <w:rPr>
          <w:rFonts w:ascii="Times New Roman" w:hAnsi="Times New Roman" w:cs="Times New Roman"/>
        </w:rPr>
        <w:t xml:space="preserve">beş </w:t>
      </w:r>
      <w:r w:rsidR="00DD3799">
        <w:rPr>
          <w:rFonts w:ascii="Times New Roman" w:hAnsi="Times New Roman" w:cs="Times New Roman"/>
        </w:rPr>
        <w:t>gün</w:t>
      </w:r>
      <w:r w:rsidR="00D1212E">
        <w:rPr>
          <w:rFonts w:ascii="Times New Roman" w:hAnsi="Times New Roman" w:cs="Times New Roman"/>
        </w:rPr>
        <w:t xml:space="preserve"> içinde bağlı olduğu birim öğrenci işlerine</w:t>
      </w:r>
      <w:r w:rsidR="003A4439">
        <w:rPr>
          <w:rFonts w:ascii="Times New Roman" w:hAnsi="Times New Roman" w:cs="Times New Roman"/>
        </w:rPr>
        <w:t>/bölüm sekreterliğine</w:t>
      </w:r>
      <w:r w:rsidR="00D1212E">
        <w:rPr>
          <w:rFonts w:ascii="Times New Roman" w:hAnsi="Times New Roman" w:cs="Times New Roman"/>
        </w:rPr>
        <w:t xml:space="preserve"> bildirir. </w:t>
      </w:r>
    </w:p>
    <w:p w:rsidR="002F5785" w:rsidRPr="00933DBB" w:rsidRDefault="001129BB" w:rsidP="00933DBB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Mazeret</w:t>
      </w:r>
      <w:r w:rsidR="00972486" w:rsidRPr="00933DBB">
        <w:rPr>
          <w:rFonts w:ascii="Times New Roman" w:hAnsi="Times New Roman" w:cs="Times New Roman"/>
        </w:rPr>
        <w:t xml:space="preserve"> dilekçeleri </w:t>
      </w:r>
      <w:r w:rsidR="00D1212E">
        <w:rPr>
          <w:rFonts w:ascii="Times New Roman" w:hAnsi="Times New Roman" w:cs="Times New Roman"/>
        </w:rPr>
        <w:t xml:space="preserve">ve ekleri </w:t>
      </w:r>
      <w:r w:rsidR="00EF73D5" w:rsidRPr="00933DBB">
        <w:rPr>
          <w:rFonts w:ascii="Times New Roman" w:hAnsi="Times New Roman" w:cs="Times New Roman"/>
        </w:rPr>
        <w:t>Birim</w:t>
      </w:r>
      <w:r w:rsidR="002F5785" w:rsidRPr="00933DBB">
        <w:rPr>
          <w:rFonts w:ascii="Times New Roman" w:hAnsi="Times New Roman" w:cs="Times New Roman"/>
        </w:rPr>
        <w:t xml:space="preserve"> Yönetim Kurulu</w:t>
      </w:r>
      <w:r w:rsidR="00972486" w:rsidRPr="00933DBB">
        <w:rPr>
          <w:rFonts w:ascii="Times New Roman" w:hAnsi="Times New Roman" w:cs="Times New Roman"/>
        </w:rPr>
        <w:t>nca değerlendirilir ve</w:t>
      </w:r>
      <w:r w:rsidR="002F5785" w:rsidRPr="00933DBB">
        <w:rPr>
          <w:rFonts w:ascii="Times New Roman" w:hAnsi="Times New Roman" w:cs="Times New Roman"/>
        </w:rPr>
        <w:t xml:space="preserve"> karar</w:t>
      </w:r>
      <w:r w:rsidR="00972486" w:rsidRPr="00933DBB">
        <w:rPr>
          <w:rFonts w:ascii="Times New Roman" w:hAnsi="Times New Roman" w:cs="Times New Roman"/>
        </w:rPr>
        <w:t>a bağlanır.</w:t>
      </w:r>
    </w:p>
    <w:p w:rsidR="00972486" w:rsidRPr="00933DBB" w:rsidRDefault="00972486" w:rsidP="00933DBB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</w:rPr>
        <w:t xml:space="preserve">(2) </w:t>
      </w:r>
      <w:r w:rsidR="001129BB">
        <w:rPr>
          <w:rFonts w:ascii="Times New Roman" w:hAnsi="Times New Roman" w:cs="Times New Roman"/>
        </w:rPr>
        <w:t>Mazeret</w:t>
      </w:r>
      <w:r w:rsidRPr="00933DBB">
        <w:rPr>
          <w:rFonts w:ascii="Times New Roman" w:hAnsi="Times New Roman" w:cs="Times New Roman"/>
        </w:rPr>
        <w:t>leri Birim Yönetim Kurulunca kabul edilenler</w:t>
      </w:r>
      <w:r w:rsidR="00084E60">
        <w:rPr>
          <w:rFonts w:ascii="Times New Roman" w:hAnsi="Times New Roman" w:cs="Times New Roman"/>
          <w:color w:val="00B0F0"/>
        </w:rPr>
        <w:t>,</w:t>
      </w:r>
      <w:r w:rsidRPr="00933DBB">
        <w:rPr>
          <w:rFonts w:ascii="Times New Roman" w:hAnsi="Times New Roman" w:cs="Times New Roman"/>
        </w:rPr>
        <w:t xml:space="preserve"> sı</w:t>
      </w:r>
      <w:r w:rsidR="00484D42">
        <w:rPr>
          <w:rFonts w:ascii="Times New Roman" w:hAnsi="Times New Roman" w:cs="Times New Roman"/>
        </w:rPr>
        <w:t>nav hakkını akademik takvimde be</w:t>
      </w:r>
      <w:r w:rsidRPr="00933DBB">
        <w:rPr>
          <w:rFonts w:ascii="Times New Roman" w:hAnsi="Times New Roman" w:cs="Times New Roman"/>
        </w:rPr>
        <w:t xml:space="preserve">lirlenen </w:t>
      </w:r>
      <w:r w:rsidR="001129BB">
        <w:rPr>
          <w:rFonts w:ascii="Times New Roman" w:hAnsi="Times New Roman" w:cs="Times New Roman"/>
        </w:rPr>
        <w:t>mazeret</w:t>
      </w:r>
      <w:r w:rsidRPr="00933DBB">
        <w:rPr>
          <w:rFonts w:ascii="Times New Roman" w:hAnsi="Times New Roman" w:cs="Times New Roman"/>
        </w:rPr>
        <w:t xml:space="preserve"> sınav döneminde kullanırlar.</w:t>
      </w:r>
    </w:p>
    <w:p w:rsidR="002F5785" w:rsidRDefault="00972486" w:rsidP="00933DBB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  <w:color w:val="000000" w:themeColor="text1"/>
        </w:rPr>
      </w:pPr>
      <w:r w:rsidRPr="00933DBB">
        <w:rPr>
          <w:rFonts w:ascii="Times New Roman" w:hAnsi="Times New Roman" w:cs="Times New Roman"/>
        </w:rPr>
        <w:t>(3</w:t>
      </w:r>
      <w:r w:rsidR="002F5785" w:rsidRPr="00933DBB">
        <w:rPr>
          <w:rFonts w:ascii="Times New Roman" w:hAnsi="Times New Roman" w:cs="Times New Roman"/>
        </w:rPr>
        <w:t xml:space="preserve">) Mazereti </w:t>
      </w:r>
      <w:r w:rsidR="00EF73D5" w:rsidRPr="00933DBB">
        <w:rPr>
          <w:rFonts w:ascii="Times New Roman" w:hAnsi="Times New Roman" w:cs="Times New Roman"/>
        </w:rPr>
        <w:t>Birim</w:t>
      </w:r>
      <w:r w:rsidRPr="00933DBB">
        <w:rPr>
          <w:rFonts w:ascii="Times New Roman" w:hAnsi="Times New Roman" w:cs="Times New Roman"/>
        </w:rPr>
        <w:t xml:space="preserve"> Yönetim Kurulu</w:t>
      </w:r>
      <w:r w:rsidR="002F5785" w:rsidRPr="00933DBB">
        <w:rPr>
          <w:rFonts w:ascii="Times New Roman" w:hAnsi="Times New Roman" w:cs="Times New Roman"/>
        </w:rPr>
        <w:t>nca kabul edilen öğrenci, rapor süresince ve rapor gün</w:t>
      </w:r>
      <w:r w:rsidR="004060A6">
        <w:rPr>
          <w:rFonts w:ascii="Times New Roman" w:hAnsi="Times New Roman" w:cs="Times New Roman"/>
        </w:rPr>
        <w:t xml:space="preserve">ünde diğer sınavlara giremez. </w:t>
      </w:r>
      <w:r w:rsidR="004060A6" w:rsidRPr="00EE2D7C">
        <w:rPr>
          <w:rFonts w:ascii="Times New Roman" w:hAnsi="Times New Roman" w:cs="Times New Roman"/>
          <w:color w:val="000000" w:themeColor="text1"/>
        </w:rPr>
        <w:t>Ancak raporun alındığı saatten önce girilen sınavlar geçerli kabul edilir.</w:t>
      </w:r>
    </w:p>
    <w:p w:rsidR="004150A5" w:rsidRPr="00EE2D7C" w:rsidRDefault="004150A5" w:rsidP="00933DBB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  <w:color w:val="000000" w:themeColor="text1"/>
        </w:rPr>
      </w:pPr>
    </w:p>
    <w:p w:rsidR="0016305E" w:rsidRPr="00933DBB" w:rsidRDefault="00C866C1" w:rsidP="0016305E">
      <w:pPr>
        <w:keepNext/>
        <w:spacing w:before="7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GB"/>
        </w:rPr>
      </w:pPr>
      <w:r w:rsidRPr="00933DBB">
        <w:rPr>
          <w:rFonts w:ascii="Times New Roman" w:eastAsia="Times New Roman" w:hAnsi="Times New Roman" w:cs="Times New Roman"/>
          <w:b/>
          <w:bCs/>
          <w:lang w:eastAsia="en-GB"/>
        </w:rPr>
        <w:t>DÖRDÜNCÜ</w:t>
      </w:r>
      <w:r w:rsidR="0016305E" w:rsidRPr="00933DBB">
        <w:rPr>
          <w:rFonts w:ascii="Times New Roman" w:eastAsia="Times New Roman" w:hAnsi="Times New Roman" w:cs="Times New Roman"/>
          <w:b/>
          <w:bCs/>
          <w:lang w:eastAsia="en-GB"/>
        </w:rPr>
        <w:t xml:space="preserve"> BÖLÜM</w:t>
      </w:r>
    </w:p>
    <w:p w:rsidR="0016305E" w:rsidRPr="00933DBB" w:rsidRDefault="0016305E" w:rsidP="0016305E">
      <w:pPr>
        <w:keepNext/>
        <w:spacing w:after="36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lang w:eastAsia="en-GB"/>
        </w:rPr>
      </w:pPr>
      <w:r w:rsidRPr="00933DBB">
        <w:rPr>
          <w:rFonts w:ascii="Times New Roman" w:eastAsia="Times New Roman" w:hAnsi="Times New Roman" w:cs="Times New Roman"/>
          <w:b/>
          <w:bCs/>
          <w:lang w:eastAsia="en-GB"/>
        </w:rPr>
        <w:t>Çeşitli ve Son Hükümler</w:t>
      </w:r>
    </w:p>
    <w:p w:rsidR="0016305E" w:rsidRPr="00933DBB" w:rsidRDefault="0016305E" w:rsidP="0016305E">
      <w:pPr>
        <w:pStyle w:val="Balk2"/>
        <w:keepNext/>
        <w:spacing w:before="120" w:after="40"/>
        <w:ind w:firstLine="0"/>
        <w:rPr>
          <w:noProof w:val="0"/>
          <w:sz w:val="22"/>
          <w:szCs w:val="22"/>
        </w:rPr>
      </w:pPr>
      <w:r w:rsidRPr="00933DBB">
        <w:rPr>
          <w:noProof w:val="0"/>
          <w:sz w:val="22"/>
          <w:szCs w:val="22"/>
        </w:rPr>
        <w:t>Hüküm bulunmayan haller</w:t>
      </w:r>
    </w:p>
    <w:p w:rsidR="0016305E" w:rsidRPr="00933DBB" w:rsidRDefault="0016305E" w:rsidP="0016305E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  <w:b/>
        </w:rPr>
        <w:t xml:space="preserve">MADDE </w:t>
      </w:r>
      <w:r w:rsidR="00EB4CE2" w:rsidRPr="00933DBB">
        <w:rPr>
          <w:rFonts w:ascii="Times New Roman" w:hAnsi="Times New Roman" w:cs="Times New Roman"/>
          <w:b/>
        </w:rPr>
        <w:t>1</w:t>
      </w:r>
      <w:r w:rsidR="00972486" w:rsidRPr="00933DBB">
        <w:rPr>
          <w:rFonts w:ascii="Times New Roman" w:hAnsi="Times New Roman" w:cs="Times New Roman"/>
          <w:b/>
        </w:rPr>
        <w:t>2</w:t>
      </w:r>
      <w:r w:rsidR="00EB4CE2" w:rsidRPr="00933DBB">
        <w:rPr>
          <w:rFonts w:ascii="Times New Roman" w:hAnsi="Times New Roman" w:cs="Times New Roman"/>
        </w:rPr>
        <w:t xml:space="preserve"> </w:t>
      </w:r>
      <w:r w:rsidR="007A24BA" w:rsidRPr="00933DBB">
        <w:rPr>
          <w:rFonts w:ascii="Times New Roman" w:hAnsi="Times New Roman" w:cs="Times New Roman"/>
        </w:rPr>
        <w:t>–</w:t>
      </w:r>
      <w:r w:rsidR="00EB4CE2" w:rsidRPr="00933DBB">
        <w:rPr>
          <w:rFonts w:ascii="Times New Roman" w:hAnsi="Times New Roman" w:cs="Times New Roman"/>
        </w:rPr>
        <w:t xml:space="preserve"> </w:t>
      </w:r>
      <w:r w:rsidRPr="00933DBB">
        <w:rPr>
          <w:rFonts w:ascii="Times New Roman" w:hAnsi="Times New Roman" w:cs="Times New Roman"/>
        </w:rPr>
        <w:t>(1</w:t>
      </w:r>
      <w:r w:rsidR="00EB4CE2" w:rsidRPr="00933DBB">
        <w:rPr>
          <w:rFonts w:ascii="Times New Roman" w:hAnsi="Times New Roman" w:cs="Times New Roman"/>
        </w:rPr>
        <w:t xml:space="preserve">) </w:t>
      </w:r>
      <w:r w:rsidR="009777DE">
        <w:rPr>
          <w:rFonts w:ascii="Times New Roman" w:hAnsi="Times New Roman" w:cs="Times New Roman"/>
        </w:rPr>
        <w:t>Bu Yönergede hük</w:t>
      </w:r>
      <w:r w:rsidRPr="00933DBB">
        <w:rPr>
          <w:rFonts w:ascii="Times New Roman" w:hAnsi="Times New Roman" w:cs="Times New Roman"/>
        </w:rPr>
        <w:t>ü</w:t>
      </w:r>
      <w:r w:rsidR="009777DE">
        <w:rPr>
          <w:rFonts w:ascii="Times New Roman" w:hAnsi="Times New Roman" w:cs="Times New Roman"/>
        </w:rPr>
        <w:t>m</w:t>
      </w:r>
      <w:r w:rsidRPr="00933DBB">
        <w:rPr>
          <w:rFonts w:ascii="Times New Roman" w:hAnsi="Times New Roman" w:cs="Times New Roman"/>
        </w:rPr>
        <w:t xml:space="preserve"> bulunmayan hallerde 2547 sayılı Yükseköğretim Kanunu</w:t>
      </w:r>
      <w:r w:rsidR="00EB4CE2" w:rsidRPr="00933DBB">
        <w:rPr>
          <w:rFonts w:ascii="Times New Roman" w:hAnsi="Times New Roman" w:cs="Times New Roman"/>
        </w:rPr>
        <w:t>,</w:t>
      </w:r>
      <w:r w:rsidRPr="00933DBB">
        <w:rPr>
          <w:rFonts w:ascii="Times New Roman" w:hAnsi="Times New Roman" w:cs="Times New Roman"/>
        </w:rPr>
        <w:t xml:space="preserve"> Marmara Üniversitesi Önlisans ve Lisans Eğitim-Öğretim ve Sınav Yönetmeliği</w:t>
      </w:r>
      <w:r w:rsidR="00310665" w:rsidRPr="00933DBB">
        <w:rPr>
          <w:rFonts w:ascii="Times New Roman" w:hAnsi="Times New Roman" w:cs="Times New Roman"/>
        </w:rPr>
        <w:t>,</w:t>
      </w:r>
      <w:r w:rsidR="00EB4CE2" w:rsidRPr="00933DBB">
        <w:rPr>
          <w:rFonts w:ascii="Times New Roman" w:hAnsi="Times New Roman" w:cs="Times New Roman"/>
        </w:rPr>
        <w:t xml:space="preserve"> Marmara Üniversitesi Lisansüstü Eğitim-Öğretim ve Sınav Yönetmeliği</w:t>
      </w:r>
      <w:r w:rsidR="009777DE">
        <w:rPr>
          <w:rFonts w:ascii="Times New Roman" w:hAnsi="Times New Roman" w:cs="Times New Roman"/>
        </w:rPr>
        <w:t xml:space="preserve">, </w:t>
      </w:r>
      <w:r w:rsidR="00310665" w:rsidRPr="00933DBB">
        <w:rPr>
          <w:rFonts w:ascii="Times New Roman" w:hAnsi="Times New Roman" w:cs="Times New Roman"/>
        </w:rPr>
        <w:t>Marmara Üniversitesi Sınav ve Başarı Değerlendirme Yönergesi</w:t>
      </w:r>
      <w:r w:rsidR="009777DE">
        <w:rPr>
          <w:rFonts w:ascii="Times New Roman" w:hAnsi="Times New Roman" w:cs="Times New Roman"/>
        </w:rPr>
        <w:t xml:space="preserve"> ile ilg</w:t>
      </w:r>
      <w:r w:rsidR="00484D42">
        <w:rPr>
          <w:rFonts w:ascii="Times New Roman" w:hAnsi="Times New Roman" w:cs="Times New Roman"/>
        </w:rPr>
        <w:t>i</w:t>
      </w:r>
      <w:r w:rsidR="009777DE">
        <w:rPr>
          <w:rFonts w:ascii="Times New Roman" w:hAnsi="Times New Roman" w:cs="Times New Roman"/>
        </w:rPr>
        <w:t>li diğer mevzuat</w:t>
      </w:r>
      <w:r w:rsidR="00310665" w:rsidRPr="00933DBB">
        <w:rPr>
          <w:rFonts w:ascii="Times New Roman" w:hAnsi="Times New Roman" w:cs="Times New Roman"/>
        </w:rPr>
        <w:t xml:space="preserve"> </w:t>
      </w:r>
      <w:r w:rsidRPr="00933DBB">
        <w:rPr>
          <w:rFonts w:ascii="Times New Roman" w:hAnsi="Times New Roman" w:cs="Times New Roman"/>
        </w:rPr>
        <w:t>hükümleri uygulanır.</w:t>
      </w:r>
    </w:p>
    <w:p w:rsidR="00D91E5C" w:rsidRPr="00933DBB" w:rsidRDefault="00D91E5C" w:rsidP="00A828A1">
      <w:pPr>
        <w:pStyle w:val="Balk2"/>
        <w:keepNext/>
        <w:spacing w:before="120" w:after="40"/>
        <w:ind w:firstLine="0"/>
        <w:rPr>
          <w:b w:val="0"/>
          <w:sz w:val="22"/>
          <w:szCs w:val="22"/>
        </w:rPr>
      </w:pPr>
      <w:r w:rsidRPr="00933DBB">
        <w:rPr>
          <w:noProof w:val="0"/>
          <w:sz w:val="22"/>
          <w:szCs w:val="22"/>
        </w:rPr>
        <w:t>Yürürlük</w:t>
      </w:r>
    </w:p>
    <w:p w:rsidR="00D91E5C" w:rsidRPr="00933DBB" w:rsidRDefault="001E6A49" w:rsidP="00A828A1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  <w:b/>
        </w:rPr>
        <w:t>MADDE 1</w:t>
      </w:r>
      <w:r w:rsidR="00972486" w:rsidRPr="00933DBB">
        <w:rPr>
          <w:rFonts w:ascii="Times New Roman" w:hAnsi="Times New Roman" w:cs="Times New Roman"/>
          <w:b/>
        </w:rPr>
        <w:t>3</w:t>
      </w:r>
      <w:r w:rsidR="00D91E5C" w:rsidRPr="00933DBB">
        <w:rPr>
          <w:rFonts w:ascii="Times New Roman" w:hAnsi="Times New Roman" w:cs="Times New Roman"/>
        </w:rPr>
        <w:t xml:space="preserve"> </w:t>
      </w:r>
      <w:r w:rsidR="007A24BA" w:rsidRPr="00933DBB">
        <w:rPr>
          <w:rFonts w:ascii="Times New Roman" w:hAnsi="Times New Roman" w:cs="Times New Roman"/>
        </w:rPr>
        <w:t>–</w:t>
      </w:r>
      <w:r w:rsidRPr="00933DBB">
        <w:rPr>
          <w:rFonts w:ascii="Times New Roman" w:hAnsi="Times New Roman" w:cs="Times New Roman"/>
        </w:rPr>
        <w:t xml:space="preserve"> </w:t>
      </w:r>
      <w:r w:rsidR="002F346C" w:rsidRPr="00933DBB">
        <w:rPr>
          <w:rFonts w:ascii="Times New Roman" w:hAnsi="Times New Roman" w:cs="Times New Roman"/>
        </w:rPr>
        <w:t xml:space="preserve">(1) </w:t>
      </w:r>
      <w:r w:rsidR="00D91E5C" w:rsidRPr="00933DBB">
        <w:rPr>
          <w:rFonts w:ascii="Times New Roman" w:hAnsi="Times New Roman" w:cs="Times New Roman"/>
        </w:rPr>
        <w:t xml:space="preserve">Bu </w:t>
      </w:r>
      <w:r w:rsidR="0016305E" w:rsidRPr="00933DBB">
        <w:rPr>
          <w:rFonts w:ascii="Times New Roman" w:hAnsi="Times New Roman" w:cs="Times New Roman"/>
        </w:rPr>
        <w:t>Yönerge</w:t>
      </w:r>
      <w:r w:rsidR="00EB4CE2" w:rsidRPr="00933DBB">
        <w:rPr>
          <w:rFonts w:ascii="Times New Roman" w:hAnsi="Times New Roman" w:cs="Times New Roman"/>
        </w:rPr>
        <w:t>,</w:t>
      </w:r>
      <w:r w:rsidR="00D91E5C" w:rsidRPr="00933DBB">
        <w:rPr>
          <w:rFonts w:ascii="Times New Roman" w:hAnsi="Times New Roman" w:cs="Times New Roman"/>
        </w:rPr>
        <w:t xml:space="preserve"> </w:t>
      </w:r>
      <w:r w:rsidR="00EB4CE2" w:rsidRPr="00933DBB">
        <w:rPr>
          <w:rFonts w:ascii="Times New Roman" w:hAnsi="Times New Roman" w:cs="Times New Roman"/>
        </w:rPr>
        <w:t xml:space="preserve">Marmara Üniversitesi Senatosunun kabulü tarihinde </w:t>
      </w:r>
      <w:r w:rsidR="00D91E5C" w:rsidRPr="00933DBB">
        <w:rPr>
          <w:rFonts w:ascii="Times New Roman" w:hAnsi="Times New Roman" w:cs="Times New Roman"/>
        </w:rPr>
        <w:t>yürürlüğe girer.</w:t>
      </w:r>
    </w:p>
    <w:p w:rsidR="00EB072B" w:rsidRPr="00933DBB" w:rsidRDefault="00D91E5C" w:rsidP="00A828A1">
      <w:pPr>
        <w:pStyle w:val="Balk2"/>
        <w:keepNext/>
        <w:spacing w:before="120" w:after="40"/>
        <w:ind w:firstLine="0"/>
        <w:rPr>
          <w:b w:val="0"/>
          <w:sz w:val="22"/>
          <w:szCs w:val="22"/>
        </w:rPr>
      </w:pPr>
      <w:r w:rsidRPr="00933DBB">
        <w:rPr>
          <w:noProof w:val="0"/>
          <w:sz w:val="22"/>
          <w:szCs w:val="22"/>
        </w:rPr>
        <w:t>Yürütme</w:t>
      </w:r>
    </w:p>
    <w:p w:rsidR="00D91E5C" w:rsidRPr="00933DBB" w:rsidRDefault="001E6A49" w:rsidP="00A828A1">
      <w:pPr>
        <w:autoSpaceDE w:val="0"/>
        <w:autoSpaceDN w:val="0"/>
        <w:adjustRightInd w:val="0"/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r w:rsidRPr="00933DBB">
        <w:rPr>
          <w:rFonts w:ascii="Times New Roman" w:hAnsi="Times New Roman" w:cs="Times New Roman"/>
          <w:b/>
        </w:rPr>
        <w:t>MADDE 1</w:t>
      </w:r>
      <w:r w:rsidR="00972486" w:rsidRPr="00933DBB">
        <w:rPr>
          <w:rFonts w:ascii="Times New Roman" w:hAnsi="Times New Roman" w:cs="Times New Roman"/>
          <w:b/>
        </w:rPr>
        <w:t>4</w:t>
      </w:r>
      <w:r w:rsidR="00D91E5C" w:rsidRPr="00933DBB">
        <w:rPr>
          <w:rFonts w:ascii="Times New Roman" w:hAnsi="Times New Roman" w:cs="Times New Roman"/>
        </w:rPr>
        <w:t xml:space="preserve"> </w:t>
      </w:r>
      <w:r w:rsidR="007A24BA" w:rsidRPr="00933DBB">
        <w:rPr>
          <w:rFonts w:ascii="Times New Roman" w:hAnsi="Times New Roman" w:cs="Times New Roman"/>
        </w:rPr>
        <w:t>–</w:t>
      </w:r>
      <w:r w:rsidRPr="00933DBB">
        <w:rPr>
          <w:rFonts w:ascii="Times New Roman" w:hAnsi="Times New Roman" w:cs="Times New Roman"/>
        </w:rPr>
        <w:t xml:space="preserve"> </w:t>
      </w:r>
      <w:r w:rsidR="002F346C" w:rsidRPr="00933DBB">
        <w:rPr>
          <w:rFonts w:ascii="Times New Roman" w:hAnsi="Times New Roman" w:cs="Times New Roman"/>
        </w:rPr>
        <w:t xml:space="preserve">(1) </w:t>
      </w:r>
      <w:r w:rsidR="00D91E5C" w:rsidRPr="00933DBB">
        <w:rPr>
          <w:rFonts w:ascii="Times New Roman" w:hAnsi="Times New Roman" w:cs="Times New Roman"/>
        </w:rPr>
        <w:t xml:space="preserve">Bu </w:t>
      </w:r>
      <w:r w:rsidR="00EB4CE2" w:rsidRPr="00933DBB">
        <w:rPr>
          <w:rFonts w:ascii="Times New Roman" w:hAnsi="Times New Roman" w:cs="Times New Roman"/>
        </w:rPr>
        <w:t>Yönerge hükümlerini Marmara Üniversitesi</w:t>
      </w:r>
      <w:r w:rsidR="00D91E5C" w:rsidRPr="00933DBB">
        <w:rPr>
          <w:rFonts w:ascii="Times New Roman" w:hAnsi="Times New Roman" w:cs="Times New Roman"/>
        </w:rPr>
        <w:t xml:space="preserve"> Rektör</w:t>
      </w:r>
      <w:r w:rsidR="00EB4CE2" w:rsidRPr="00933DBB">
        <w:rPr>
          <w:rFonts w:ascii="Times New Roman" w:hAnsi="Times New Roman" w:cs="Times New Roman"/>
        </w:rPr>
        <w:t>ü</w:t>
      </w:r>
      <w:r w:rsidR="00D91E5C" w:rsidRPr="00933DBB">
        <w:rPr>
          <w:rFonts w:ascii="Times New Roman" w:hAnsi="Times New Roman" w:cs="Times New Roman"/>
        </w:rPr>
        <w:t xml:space="preserve"> yürütür.</w:t>
      </w:r>
    </w:p>
    <w:sectPr w:rsidR="00D91E5C" w:rsidRPr="00933DBB" w:rsidSect="000777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94" w:rsidRDefault="00234294" w:rsidP="00734F02">
      <w:pPr>
        <w:spacing w:after="0" w:line="240" w:lineRule="auto"/>
      </w:pPr>
      <w:r>
        <w:separator/>
      </w:r>
    </w:p>
  </w:endnote>
  <w:endnote w:type="continuationSeparator" w:id="0">
    <w:p w:rsidR="00234294" w:rsidRDefault="00234294" w:rsidP="0073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9" w:rsidRPr="00A828A1" w:rsidRDefault="00F14B99" w:rsidP="00A828A1">
    <w:pPr>
      <w:pStyle w:val="Altbilgi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</w:rPr>
    </w:pPr>
    <w:r w:rsidRPr="00A828A1">
      <w:rPr>
        <w:rFonts w:ascii="Times New Roman" w:hAnsi="Times New Roman" w:cs="Times New Roman"/>
        <w:sz w:val="20"/>
      </w:rPr>
      <w:fldChar w:fldCharType="begin"/>
    </w:r>
    <w:r w:rsidR="00C75009" w:rsidRPr="00A828A1">
      <w:rPr>
        <w:rFonts w:ascii="Times New Roman" w:hAnsi="Times New Roman" w:cs="Times New Roman"/>
        <w:sz w:val="20"/>
      </w:rPr>
      <w:instrText xml:space="preserve"> PAGE   \* MERGEFORMAT </w:instrText>
    </w:r>
    <w:r w:rsidRPr="00A828A1">
      <w:rPr>
        <w:rFonts w:ascii="Times New Roman" w:hAnsi="Times New Roman" w:cs="Times New Roman"/>
        <w:sz w:val="20"/>
      </w:rPr>
      <w:fldChar w:fldCharType="separate"/>
    </w:r>
    <w:r w:rsidR="004447DC">
      <w:rPr>
        <w:rFonts w:ascii="Times New Roman" w:hAnsi="Times New Roman" w:cs="Times New Roman"/>
        <w:noProof/>
        <w:sz w:val="20"/>
      </w:rPr>
      <w:t>2</w:t>
    </w:r>
    <w:r w:rsidRPr="00A828A1">
      <w:rPr>
        <w:rFonts w:ascii="Times New Roman" w:hAnsi="Times New Roman" w:cs="Times New Roman"/>
        <w:sz w:val="20"/>
      </w:rPr>
      <w:fldChar w:fldCharType="end"/>
    </w:r>
    <w:r w:rsidR="00C75009">
      <w:rPr>
        <w:rFonts w:ascii="Times New Roman" w:hAnsi="Times New Roman" w:cs="Times New Roman"/>
        <w:sz w:val="20"/>
      </w:rPr>
      <w:t xml:space="preserve"> </w:t>
    </w:r>
    <w:r w:rsidR="00C75009" w:rsidRPr="00A828A1">
      <w:rPr>
        <w:rFonts w:ascii="Times New Roman" w:hAnsi="Times New Roman" w:cs="Times New Roman"/>
        <w:sz w:val="20"/>
      </w:rPr>
      <w:t>/</w:t>
    </w:r>
    <w:r w:rsidR="00C75009">
      <w:rPr>
        <w:rFonts w:ascii="Times New Roman" w:hAnsi="Times New Roman" w:cs="Times New Roman"/>
        <w:sz w:val="20"/>
      </w:rPr>
      <w:t xml:space="preserve"> </w:t>
    </w:r>
    <w:fldSimple w:instr=" NUMPAGES   \* MERGEFORMAT ">
      <w:r w:rsidR="004447DC" w:rsidRPr="004447DC">
        <w:rPr>
          <w:rFonts w:ascii="Times New Roman" w:hAnsi="Times New Roman" w:cs="Times New Roman"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94" w:rsidRDefault="00234294" w:rsidP="00734F02">
      <w:pPr>
        <w:spacing w:after="0" w:line="240" w:lineRule="auto"/>
      </w:pPr>
      <w:r>
        <w:separator/>
      </w:r>
    </w:p>
  </w:footnote>
  <w:footnote w:type="continuationSeparator" w:id="0">
    <w:p w:rsidR="00234294" w:rsidRDefault="00234294" w:rsidP="0073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5F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57349F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01391C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C81200"/>
    <w:multiLevelType w:val="hybridMultilevel"/>
    <w:tmpl w:val="55A87290"/>
    <w:lvl w:ilvl="0" w:tplc="69A0AC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6FB9"/>
    <w:multiLevelType w:val="hybridMultilevel"/>
    <w:tmpl w:val="D52C8246"/>
    <w:lvl w:ilvl="0" w:tplc="E21CF2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A2C90E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19">
      <w:start w:val="1"/>
      <w:numFmt w:val="lowerLetter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C0E77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0F11B4C"/>
    <w:multiLevelType w:val="hybridMultilevel"/>
    <w:tmpl w:val="72E07E48"/>
    <w:lvl w:ilvl="0" w:tplc="52CAA8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9109A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3490C80"/>
    <w:multiLevelType w:val="hybridMultilevel"/>
    <w:tmpl w:val="6C10010E"/>
    <w:lvl w:ilvl="0" w:tplc="9A60EE1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3F5D3F"/>
    <w:multiLevelType w:val="hybridMultilevel"/>
    <w:tmpl w:val="EC8C4BD8"/>
    <w:lvl w:ilvl="0" w:tplc="52CAA8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A2C90E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2A1708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211849"/>
    <w:multiLevelType w:val="hybridMultilevel"/>
    <w:tmpl w:val="F67A3360"/>
    <w:lvl w:ilvl="0" w:tplc="FBEE6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000ED"/>
    <w:multiLevelType w:val="hybridMultilevel"/>
    <w:tmpl w:val="5066D340"/>
    <w:lvl w:ilvl="0" w:tplc="89FAD6A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F4D6F"/>
    <w:multiLevelType w:val="hybridMultilevel"/>
    <w:tmpl w:val="DF566A02"/>
    <w:lvl w:ilvl="0" w:tplc="52CAA8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6C3FC8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1AE370E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807614"/>
    <w:multiLevelType w:val="hybridMultilevel"/>
    <w:tmpl w:val="35FA44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43E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B50F2"/>
    <w:multiLevelType w:val="hybridMultilevel"/>
    <w:tmpl w:val="DD4E7F90"/>
    <w:lvl w:ilvl="0" w:tplc="D9BEE5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5904BAB"/>
    <w:multiLevelType w:val="hybridMultilevel"/>
    <w:tmpl w:val="B52830CC"/>
    <w:lvl w:ilvl="0" w:tplc="52CAA8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3A33D3"/>
    <w:multiLevelType w:val="hybridMultilevel"/>
    <w:tmpl w:val="B6404540"/>
    <w:lvl w:ilvl="0" w:tplc="0ED8C6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ED62C5"/>
    <w:multiLevelType w:val="hybridMultilevel"/>
    <w:tmpl w:val="4ACCD1EC"/>
    <w:lvl w:ilvl="0" w:tplc="E176FE6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450AB4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CA574F3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CB14B26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1860F38"/>
    <w:multiLevelType w:val="hybridMultilevel"/>
    <w:tmpl w:val="37F07460"/>
    <w:lvl w:ilvl="0" w:tplc="14264D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36AA2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70F681E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C8A4879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67E09B5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7431D61"/>
    <w:multiLevelType w:val="hybridMultilevel"/>
    <w:tmpl w:val="79808B36"/>
    <w:lvl w:ilvl="0" w:tplc="3BEE93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325611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5A326F0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60837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AD43BAF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EA778A3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183314F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23B43B2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2546FC8"/>
    <w:multiLevelType w:val="hybridMultilevel"/>
    <w:tmpl w:val="D6CAB6B6"/>
    <w:lvl w:ilvl="0" w:tplc="E08605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A747A1"/>
    <w:multiLevelType w:val="hybridMultilevel"/>
    <w:tmpl w:val="83165120"/>
    <w:lvl w:ilvl="0" w:tplc="A59835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F0F9C"/>
    <w:multiLevelType w:val="hybridMultilevel"/>
    <w:tmpl w:val="ED1286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C58F6"/>
    <w:multiLevelType w:val="hybridMultilevel"/>
    <w:tmpl w:val="6D001AA2"/>
    <w:lvl w:ilvl="0" w:tplc="C448B0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7CE7D4E">
      <w:start w:val="1"/>
      <w:numFmt w:val="decimal"/>
      <w:lvlText w:val="%2-"/>
      <w:lvlJc w:val="left"/>
      <w:pPr>
        <w:ind w:left="1789" w:hanging="360"/>
      </w:pPr>
      <w:rPr>
        <w:rFonts w:hint="default"/>
      </w:rPr>
    </w:lvl>
    <w:lvl w:ilvl="2" w:tplc="0FC4265A">
      <w:start w:val="1"/>
      <w:numFmt w:val="lowerLetter"/>
      <w:lvlText w:val="%3-"/>
      <w:lvlJc w:val="left"/>
      <w:pPr>
        <w:ind w:left="2689" w:hanging="360"/>
      </w:pPr>
      <w:rPr>
        <w:rFonts w:hint="default"/>
      </w:rPr>
    </w:lvl>
    <w:lvl w:ilvl="3" w:tplc="1944C79E">
      <w:start w:val="1"/>
      <w:numFmt w:val="lowerRoman"/>
      <w:lvlText w:val="%4."/>
      <w:lvlJc w:val="left"/>
      <w:pPr>
        <w:ind w:left="3589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2B0259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0A35A73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485609C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BF0BDB"/>
    <w:multiLevelType w:val="multilevel"/>
    <w:tmpl w:val="CEBC9E88"/>
    <w:lvl w:ilvl="0">
      <w:start w:val="1"/>
      <w:numFmt w:val="lowerLetter"/>
      <w:suff w:val="space"/>
      <w:lvlText w:val="%1)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suff w:val="space"/>
      <w:lvlText w:val="%2-"/>
      <w:lvlJc w:val="left"/>
      <w:pPr>
        <w:ind w:left="1418" w:hanging="284"/>
      </w:pPr>
      <w:rPr>
        <w:rFonts w:hint="default"/>
      </w:rPr>
    </w:lvl>
    <w:lvl w:ilvl="2">
      <w:start w:val="1"/>
      <w:numFmt w:val="lowerLetter"/>
      <w:suff w:val="space"/>
      <w:lvlText w:val="%3-"/>
      <w:lvlJc w:val="left"/>
      <w:pPr>
        <w:ind w:left="1814" w:hanging="283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2211" w:hanging="283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2608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C1D25B6"/>
    <w:multiLevelType w:val="hybridMultilevel"/>
    <w:tmpl w:val="E3EEBE94"/>
    <w:lvl w:ilvl="0" w:tplc="71D46D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37"/>
  </w:num>
  <w:num w:numId="5">
    <w:abstractNumId w:val="13"/>
  </w:num>
  <w:num w:numId="6">
    <w:abstractNumId w:val="18"/>
  </w:num>
  <w:num w:numId="7">
    <w:abstractNumId w:val="11"/>
  </w:num>
  <w:num w:numId="8">
    <w:abstractNumId w:val="38"/>
  </w:num>
  <w:num w:numId="9">
    <w:abstractNumId w:val="12"/>
  </w:num>
  <w:num w:numId="10">
    <w:abstractNumId w:val="8"/>
  </w:num>
  <w:num w:numId="11">
    <w:abstractNumId w:val="17"/>
  </w:num>
  <w:num w:numId="12">
    <w:abstractNumId w:val="4"/>
    <w:lvlOverride w:ilvl="0">
      <w:lvl w:ilvl="0" w:tplc="E21CF2FC">
        <w:start w:val="1"/>
        <w:numFmt w:val="decimal"/>
        <w:lvlText w:val="%1."/>
        <w:lvlJc w:val="left"/>
        <w:pPr>
          <w:ind w:left="1788" w:hanging="360"/>
        </w:pPr>
        <w:rPr>
          <w:rFonts w:hint="default"/>
        </w:rPr>
      </w:lvl>
    </w:lvlOverride>
    <w:lvlOverride w:ilvl="1">
      <w:lvl w:ilvl="1" w:tplc="0A2C90E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19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5"/>
  </w:num>
  <w:num w:numId="14">
    <w:abstractNumId w:val="3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1"/>
  </w:num>
  <w:num w:numId="20">
    <w:abstractNumId w:val="34"/>
  </w:num>
  <w:num w:numId="21">
    <w:abstractNumId w:val="35"/>
  </w:num>
  <w:num w:numId="22">
    <w:abstractNumId w:val="22"/>
  </w:num>
  <w:num w:numId="23">
    <w:abstractNumId w:val="27"/>
  </w:num>
  <w:num w:numId="24">
    <w:abstractNumId w:val="44"/>
  </w:num>
  <w:num w:numId="25">
    <w:abstractNumId w:val="36"/>
  </w:num>
  <w:num w:numId="26">
    <w:abstractNumId w:val="0"/>
  </w:num>
  <w:num w:numId="27">
    <w:abstractNumId w:val="21"/>
  </w:num>
  <w:num w:numId="28">
    <w:abstractNumId w:val="15"/>
  </w:num>
  <w:num w:numId="29">
    <w:abstractNumId w:val="7"/>
  </w:num>
  <w:num w:numId="30">
    <w:abstractNumId w:val="10"/>
  </w:num>
  <w:num w:numId="31">
    <w:abstractNumId w:val="26"/>
  </w:num>
  <w:num w:numId="32">
    <w:abstractNumId w:val="14"/>
  </w:num>
  <w:num w:numId="33">
    <w:abstractNumId w:val="5"/>
  </w:num>
  <w:num w:numId="34">
    <w:abstractNumId w:val="2"/>
  </w:num>
  <w:num w:numId="35">
    <w:abstractNumId w:val="25"/>
  </w:num>
  <w:num w:numId="36">
    <w:abstractNumId w:val="30"/>
  </w:num>
  <w:num w:numId="37">
    <w:abstractNumId w:val="33"/>
  </w:num>
  <w:num w:numId="38">
    <w:abstractNumId w:val="43"/>
  </w:num>
  <w:num w:numId="39">
    <w:abstractNumId w:val="28"/>
  </w:num>
  <w:num w:numId="40">
    <w:abstractNumId w:val="42"/>
  </w:num>
  <w:num w:numId="41">
    <w:abstractNumId w:val="32"/>
  </w:num>
  <w:num w:numId="42">
    <w:abstractNumId w:val="4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22"/>
    <w:rsid w:val="00004E94"/>
    <w:rsid w:val="00005541"/>
    <w:rsid w:val="000063FA"/>
    <w:rsid w:val="0000706D"/>
    <w:rsid w:val="000174BE"/>
    <w:rsid w:val="00024723"/>
    <w:rsid w:val="00027A37"/>
    <w:rsid w:val="0005078F"/>
    <w:rsid w:val="00052062"/>
    <w:rsid w:val="0005218D"/>
    <w:rsid w:val="000576EA"/>
    <w:rsid w:val="00057DFD"/>
    <w:rsid w:val="000610B2"/>
    <w:rsid w:val="00062350"/>
    <w:rsid w:val="00072475"/>
    <w:rsid w:val="00077721"/>
    <w:rsid w:val="00077763"/>
    <w:rsid w:val="00084E60"/>
    <w:rsid w:val="000902B5"/>
    <w:rsid w:val="000B010B"/>
    <w:rsid w:val="000C2E95"/>
    <w:rsid w:val="000D07DE"/>
    <w:rsid w:val="000E65AE"/>
    <w:rsid w:val="000F35BC"/>
    <w:rsid w:val="00107D36"/>
    <w:rsid w:val="001129BB"/>
    <w:rsid w:val="00114DB3"/>
    <w:rsid w:val="001210BA"/>
    <w:rsid w:val="00121DA2"/>
    <w:rsid w:val="001345CF"/>
    <w:rsid w:val="00134A85"/>
    <w:rsid w:val="00136FBF"/>
    <w:rsid w:val="0013795D"/>
    <w:rsid w:val="00142358"/>
    <w:rsid w:val="0014488C"/>
    <w:rsid w:val="00151576"/>
    <w:rsid w:val="001515C6"/>
    <w:rsid w:val="00162721"/>
    <w:rsid w:val="0016305E"/>
    <w:rsid w:val="00183B6C"/>
    <w:rsid w:val="00184620"/>
    <w:rsid w:val="00184D41"/>
    <w:rsid w:val="0019560C"/>
    <w:rsid w:val="001A757A"/>
    <w:rsid w:val="001B353B"/>
    <w:rsid w:val="001B66B8"/>
    <w:rsid w:val="001B6E08"/>
    <w:rsid w:val="001B7DC2"/>
    <w:rsid w:val="001C2236"/>
    <w:rsid w:val="001C3748"/>
    <w:rsid w:val="001D5F08"/>
    <w:rsid w:val="001E6A49"/>
    <w:rsid w:val="002106C9"/>
    <w:rsid w:val="00222A22"/>
    <w:rsid w:val="00230024"/>
    <w:rsid w:val="00234294"/>
    <w:rsid w:val="00243F53"/>
    <w:rsid w:val="00260F91"/>
    <w:rsid w:val="002614CD"/>
    <w:rsid w:val="00262B1E"/>
    <w:rsid w:val="00270EEF"/>
    <w:rsid w:val="002729C2"/>
    <w:rsid w:val="00292942"/>
    <w:rsid w:val="00296479"/>
    <w:rsid w:val="002B4952"/>
    <w:rsid w:val="002C5065"/>
    <w:rsid w:val="002E14A2"/>
    <w:rsid w:val="002F3187"/>
    <w:rsid w:val="002F346C"/>
    <w:rsid w:val="002F3F21"/>
    <w:rsid w:val="002F4815"/>
    <w:rsid w:val="002F50C9"/>
    <w:rsid w:val="002F5785"/>
    <w:rsid w:val="0030013E"/>
    <w:rsid w:val="00304130"/>
    <w:rsid w:val="00310665"/>
    <w:rsid w:val="00310DD7"/>
    <w:rsid w:val="00310FDC"/>
    <w:rsid w:val="00317315"/>
    <w:rsid w:val="00330BF0"/>
    <w:rsid w:val="00341493"/>
    <w:rsid w:val="00347EB3"/>
    <w:rsid w:val="00362175"/>
    <w:rsid w:val="00365FD1"/>
    <w:rsid w:val="003761D2"/>
    <w:rsid w:val="003A023F"/>
    <w:rsid w:val="003A4439"/>
    <w:rsid w:val="003A5FC6"/>
    <w:rsid w:val="003B5652"/>
    <w:rsid w:val="003C11E6"/>
    <w:rsid w:val="003C4C51"/>
    <w:rsid w:val="003C5216"/>
    <w:rsid w:val="003D728C"/>
    <w:rsid w:val="003E4E64"/>
    <w:rsid w:val="003F30BF"/>
    <w:rsid w:val="0040081B"/>
    <w:rsid w:val="004060A6"/>
    <w:rsid w:val="00407F81"/>
    <w:rsid w:val="004150A5"/>
    <w:rsid w:val="00415A77"/>
    <w:rsid w:val="004272D1"/>
    <w:rsid w:val="00430867"/>
    <w:rsid w:val="00435156"/>
    <w:rsid w:val="00440B16"/>
    <w:rsid w:val="004432C1"/>
    <w:rsid w:val="004447DC"/>
    <w:rsid w:val="004521DD"/>
    <w:rsid w:val="00462D1A"/>
    <w:rsid w:val="00477CB9"/>
    <w:rsid w:val="00481BBD"/>
    <w:rsid w:val="00484D42"/>
    <w:rsid w:val="004B0D04"/>
    <w:rsid w:val="004B33DE"/>
    <w:rsid w:val="004C33AB"/>
    <w:rsid w:val="004C42FA"/>
    <w:rsid w:val="004D6EA6"/>
    <w:rsid w:val="004F77E6"/>
    <w:rsid w:val="00505824"/>
    <w:rsid w:val="00514AC4"/>
    <w:rsid w:val="00515224"/>
    <w:rsid w:val="005152DD"/>
    <w:rsid w:val="00531D95"/>
    <w:rsid w:val="00543875"/>
    <w:rsid w:val="00545B50"/>
    <w:rsid w:val="0056171B"/>
    <w:rsid w:val="00573D38"/>
    <w:rsid w:val="00591242"/>
    <w:rsid w:val="005A4441"/>
    <w:rsid w:val="005B3EAC"/>
    <w:rsid w:val="005C545A"/>
    <w:rsid w:val="005D0BF2"/>
    <w:rsid w:val="005D437D"/>
    <w:rsid w:val="005D675D"/>
    <w:rsid w:val="005D7873"/>
    <w:rsid w:val="005E01AC"/>
    <w:rsid w:val="005E3F62"/>
    <w:rsid w:val="005E51DD"/>
    <w:rsid w:val="005F1E5D"/>
    <w:rsid w:val="005F2CE9"/>
    <w:rsid w:val="005F6A90"/>
    <w:rsid w:val="006018EF"/>
    <w:rsid w:val="006024E6"/>
    <w:rsid w:val="006132A4"/>
    <w:rsid w:val="0061335F"/>
    <w:rsid w:val="006147EE"/>
    <w:rsid w:val="00614FA8"/>
    <w:rsid w:val="00622EAF"/>
    <w:rsid w:val="00642352"/>
    <w:rsid w:val="00646ADA"/>
    <w:rsid w:val="00647DFF"/>
    <w:rsid w:val="006618FE"/>
    <w:rsid w:val="00690DFB"/>
    <w:rsid w:val="00691B62"/>
    <w:rsid w:val="006960A7"/>
    <w:rsid w:val="006A3F97"/>
    <w:rsid w:val="006B245F"/>
    <w:rsid w:val="006D344A"/>
    <w:rsid w:val="006D4C55"/>
    <w:rsid w:val="006E1DF4"/>
    <w:rsid w:val="006E2DE2"/>
    <w:rsid w:val="006E376A"/>
    <w:rsid w:val="006F071F"/>
    <w:rsid w:val="00706264"/>
    <w:rsid w:val="00711015"/>
    <w:rsid w:val="007139DA"/>
    <w:rsid w:val="00713CDD"/>
    <w:rsid w:val="00734F02"/>
    <w:rsid w:val="00741A25"/>
    <w:rsid w:val="007468F7"/>
    <w:rsid w:val="0076315C"/>
    <w:rsid w:val="0079278C"/>
    <w:rsid w:val="007A07AB"/>
    <w:rsid w:val="007A24BA"/>
    <w:rsid w:val="007A6A9F"/>
    <w:rsid w:val="007B6CE5"/>
    <w:rsid w:val="007C10BE"/>
    <w:rsid w:val="007C224E"/>
    <w:rsid w:val="007C601B"/>
    <w:rsid w:val="007C7A04"/>
    <w:rsid w:val="007D5803"/>
    <w:rsid w:val="007D5DBB"/>
    <w:rsid w:val="007F1948"/>
    <w:rsid w:val="007F4809"/>
    <w:rsid w:val="0080046C"/>
    <w:rsid w:val="00803728"/>
    <w:rsid w:val="00810001"/>
    <w:rsid w:val="008265C6"/>
    <w:rsid w:val="00843B24"/>
    <w:rsid w:val="00847F3D"/>
    <w:rsid w:val="008504EF"/>
    <w:rsid w:val="00851BCA"/>
    <w:rsid w:val="00855E0B"/>
    <w:rsid w:val="00864D2A"/>
    <w:rsid w:val="00866708"/>
    <w:rsid w:val="00866BC0"/>
    <w:rsid w:val="00867900"/>
    <w:rsid w:val="00877524"/>
    <w:rsid w:val="0089749B"/>
    <w:rsid w:val="00897B6A"/>
    <w:rsid w:val="008B1338"/>
    <w:rsid w:val="008C107E"/>
    <w:rsid w:val="008C3A2C"/>
    <w:rsid w:val="008F00DD"/>
    <w:rsid w:val="008F6D5D"/>
    <w:rsid w:val="00903A01"/>
    <w:rsid w:val="00904ABC"/>
    <w:rsid w:val="00911F58"/>
    <w:rsid w:val="009177A1"/>
    <w:rsid w:val="00922559"/>
    <w:rsid w:val="00933DBB"/>
    <w:rsid w:val="009410DE"/>
    <w:rsid w:val="00947584"/>
    <w:rsid w:val="00954A0D"/>
    <w:rsid w:val="00956A19"/>
    <w:rsid w:val="0096352A"/>
    <w:rsid w:val="00964AAC"/>
    <w:rsid w:val="0096642C"/>
    <w:rsid w:val="0096681D"/>
    <w:rsid w:val="00972486"/>
    <w:rsid w:val="009753B7"/>
    <w:rsid w:val="00976107"/>
    <w:rsid w:val="009777DE"/>
    <w:rsid w:val="009820E6"/>
    <w:rsid w:val="00982C8A"/>
    <w:rsid w:val="009903B6"/>
    <w:rsid w:val="0099368F"/>
    <w:rsid w:val="009D2FD1"/>
    <w:rsid w:val="009D573D"/>
    <w:rsid w:val="009E2B7A"/>
    <w:rsid w:val="009F2CF3"/>
    <w:rsid w:val="009F4A32"/>
    <w:rsid w:val="009F5694"/>
    <w:rsid w:val="00A00313"/>
    <w:rsid w:val="00A03219"/>
    <w:rsid w:val="00A03A13"/>
    <w:rsid w:val="00A0443C"/>
    <w:rsid w:val="00A0560C"/>
    <w:rsid w:val="00A06734"/>
    <w:rsid w:val="00A20D25"/>
    <w:rsid w:val="00A21CBE"/>
    <w:rsid w:val="00A32782"/>
    <w:rsid w:val="00A35BFC"/>
    <w:rsid w:val="00A3733B"/>
    <w:rsid w:val="00A50448"/>
    <w:rsid w:val="00A70BCA"/>
    <w:rsid w:val="00A77BDC"/>
    <w:rsid w:val="00A8157B"/>
    <w:rsid w:val="00A828A1"/>
    <w:rsid w:val="00A8470B"/>
    <w:rsid w:val="00A85025"/>
    <w:rsid w:val="00A8636C"/>
    <w:rsid w:val="00AA1495"/>
    <w:rsid w:val="00AA3456"/>
    <w:rsid w:val="00AC6F8B"/>
    <w:rsid w:val="00AD27F0"/>
    <w:rsid w:val="00AE3906"/>
    <w:rsid w:val="00AF109B"/>
    <w:rsid w:val="00AF333A"/>
    <w:rsid w:val="00AF3594"/>
    <w:rsid w:val="00AF4F9B"/>
    <w:rsid w:val="00B12A0A"/>
    <w:rsid w:val="00B12FCD"/>
    <w:rsid w:val="00B360C2"/>
    <w:rsid w:val="00B645A2"/>
    <w:rsid w:val="00B65F04"/>
    <w:rsid w:val="00B725D6"/>
    <w:rsid w:val="00B74299"/>
    <w:rsid w:val="00B747AF"/>
    <w:rsid w:val="00B80ADD"/>
    <w:rsid w:val="00B91729"/>
    <w:rsid w:val="00BA2D36"/>
    <w:rsid w:val="00BA4DD5"/>
    <w:rsid w:val="00BA5531"/>
    <w:rsid w:val="00BB0B05"/>
    <w:rsid w:val="00BC09E8"/>
    <w:rsid w:val="00BC1F6B"/>
    <w:rsid w:val="00BC6C67"/>
    <w:rsid w:val="00BE1F51"/>
    <w:rsid w:val="00BE5504"/>
    <w:rsid w:val="00BE6CC7"/>
    <w:rsid w:val="00BF29EB"/>
    <w:rsid w:val="00BF482C"/>
    <w:rsid w:val="00BF4E84"/>
    <w:rsid w:val="00BF7AFD"/>
    <w:rsid w:val="00C02E0E"/>
    <w:rsid w:val="00C03135"/>
    <w:rsid w:val="00C05319"/>
    <w:rsid w:val="00C2365C"/>
    <w:rsid w:val="00C317FF"/>
    <w:rsid w:val="00C409A5"/>
    <w:rsid w:val="00C4404C"/>
    <w:rsid w:val="00C44968"/>
    <w:rsid w:val="00C51A64"/>
    <w:rsid w:val="00C52A48"/>
    <w:rsid w:val="00C60E74"/>
    <w:rsid w:val="00C729FB"/>
    <w:rsid w:val="00C75009"/>
    <w:rsid w:val="00C779A5"/>
    <w:rsid w:val="00C866C1"/>
    <w:rsid w:val="00C95463"/>
    <w:rsid w:val="00CA1F31"/>
    <w:rsid w:val="00CA3BB5"/>
    <w:rsid w:val="00CA3E80"/>
    <w:rsid w:val="00CA54CF"/>
    <w:rsid w:val="00CB70AB"/>
    <w:rsid w:val="00CC1D5D"/>
    <w:rsid w:val="00CC2C3E"/>
    <w:rsid w:val="00CC50AD"/>
    <w:rsid w:val="00CE1528"/>
    <w:rsid w:val="00CE67B3"/>
    <w:rsid w:val="00CF3A6F"/>
    <w:rsid w:val="00D01970"/>
    <w:rsid w:val="00D0211F"/>
    <w:rsid w:val="00D0564C"/>
    <w:rsid w:val="00D06A87"/>
    <w:rsid w:val="00D10902"/>
    <w:rsid w:val="00D1212E"/>
    <w:rsid w:val="00D165A5"/>
    <w:rsid w:val="00D33EAB"/>
    <w:rsid w:val="00D36950"/>
    <w:rsid w:val="00D41C53"/>
    <w:rsid w:val="00D534FA"/>
    <w:rsid w:val="00D5506C"/>
    <w:rsid w:val="00D55630"/>
    <w:rsid w:val="00D61D1F"/>
    <w:rsid w:val="00D74890"/>
    <w:rsid w:val="00D75F96"/>
    <w:rsid w:val="00D76795"/>
    <w:rsid w:val="00D8563A"/>
    <w:rsid w:val="00D87E92"/>
    <w:rsid w:val="00D91E5C"/>
    <w:rsid w:val="00D954A9"/>
    <w:rsid w:val="00DA4E22"/>
    <w:rsid w:val="00DA5CDD"/>
    <w:rsid w:val="00DA6486"/>
    <w:rsid w:val="00DB219A"/>
    <w:rsid w:val="00DB6003"/>
    <w:rsid w:val="00DC1CF4"/>
    <w:rsid w:val="00DC1F67"/>
    <w:rsid w:val="00DC3279"/>
    <w:rsid w:val="00DD3799"/>
    <w:rsid w:val="00DE13B7"/>
    <w:rsid w:val="00DE7A39"/>
    <w:rsid w:val="00DF4EE6"/>
    <w:rsid w:val="00E10A79"/>
    <w:rsid w:val="00E21936"/>
    <w:rsid w:val="00E3483B"/>
    <w:rsid w:val="00E46D97"/>
    <w:rsid w:val="00E740F6"/>
    <w:rsid w:val="00E74BD9"/>
    <w:rsid w:val="00E93AB4"/>
    <w:rsid w:val="00EA71BE"/>
    <w:rsid w:val="00EA753B"/>
    <w:rsid w:val="00EB072B"/>
    <w:rsid w:val="00EB2367"/>
    <w:rsid w:val="00EB4CE2"/>
    <w:rsid w:val="00EB79DA"/>
    <w:rsid w:val="00EE2D7C"/>
    <w:rsid w:val="00EE7664"/>
    <w:rsid w:val="00EF73D5"/>
    <w:rsid w:val="00F14B99"/>
    <w:rsid w:val="00F14CC7"/>
    <w:rsid w:val="00F168D2"/>
    <w:rsid w:val="00F16F3F"/>
    <w:rsid w:val="00F2132E"/>
    <w:rsid w:val="00F30373"/>
    <w:rsid w:val="00F33284"/>
    <w:rsid w:val="00F45F7C"/>
    <w:rsid w:val="00F5168C"/>
    <w:rsid w:val="00F53365"/>
    <w:rsid w:val="00F548F1"/>
    <w:rsid w:val="00F61CBC"/>
    <w:rsid w:val="00F67398"/>
    <w:rsid w:val="00F70E38"/>
    <w:rsid w:val="00F73163"/>
    <w:rsid w:val="00F75E44"/>
    <w:rsid w:val="00F96AFD"/>
    <w:rsid w:val="00F9712B"/>
    <w:rsid w:val="00F973D8"/>
    <w:rsid w:val="00FA105E"/>
    <w:rsid w:val="00FC10B0"/>
    <w:rsid w:val="00FC71F5"/>
    <w:rsid w:val="00FE4581"/>
    <w:rsid w:val="00FE5AD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2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Balk1"/>
    <w:next w:val="Normal"/>
    <w:link w:val="Balk2Char"/>
    <w:qFormat/>
    <w:rsid w:val="00A828A1"/>
    <w:pPr>
      <w:keepNext w:val="0"/>
      <w:keepLines w:val="0"/>
      <w:spacing w:before="240" w:after="120" w:line="240" w:lineRule="auto"/>
      <w:ind w:left="431" w:hanging="431"/>
      <w:jc w:val="both"/>
      <w:outlineLvl w:val="1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D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02"/>
  </w:style>
  <w:style w:type="paragraph" w:styleId="Altbilgi">
    <w:name w:val="footer"/>
    <w:basedOn w:val="Normal"/>
    <w:link w:val="AltbilgiChar"/>
    <w:uiPriority w:val="99"/>
    <w:unhideWhenUsed/>
    <w:rsid w:val="0073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02"/>
  </w:style>
  <w:style w:type="character" w:customStyle="1" w:styleId="Balk2Char">
    <w:name w:val="Başlık 2 Char"/>
    <w:basedOn w:val="VarsaylanParagrafYazTipi"/>
    <w:link w:val="Balk2"/>
    <w:rsid w:val="00A828A1"/>
    <w:rPr>
      <w:rFonts w:ascii="Times New Roman" w:eastAsia="Times New Roman" w:hAnsi="Times New Roman" w:cs="Times New Roman"/>
      <w:b/>
      <w:bCs/>
      <w:noProof/>
      <w:sz w:val="24"/>
      <w:szCs w:val="24"/>
      <w:lang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A82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D2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semiHidden/>
    <w:rsid w:val="00A3733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373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2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Balk1"/>
    <w:next w:val="Normal"/>
    <w:link w:val="Balk2Char"/>
    <w:qFormat/>
    <w:rsid w:val="00A828A1"/>
    <w:pPr>
      <w:keepNext w:val="0"/>
      <w:keepLines w:val="0"/>
      <w:spacing w:before="240" w:after="120" w:line="240" w:lineRule="auto"/>
      <w:ind w:left="431" w:hanging="431"/>
      <w:jc w:val="both"/>
      <w:outlineLvl w:val="1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D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02"/>
  </w:style>
  <w:style w:type="paragraph" w:styleId="Altbilgi">
    <w:name w:val="footer"/>
    <w:basedOn w:val="Normal"/>
    <w:link w:val="AltbilgiChar"/>
    <w:uiPriority w:val="99"/>
    <w:unhideWhenUsed/>
    <w:rsid w:val="0073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02"/>
  </w:style>
  <w:style w:type="character" w:customStyle="1" w:styleId="Balk2Char">
    <w:name w:val="Başlık 2 Char"/>
    <w:basedOn w:val="VarsaylanParagrafYazTipi"/>
    <w:link w:val="Balk2"/>
    <w:rsid w:val="00A828A1"/>
    <w:rPr>
      <w:rFonts w:ascii="Times New Roman" w:eastAsia="Times New Roman" w:hAnsi="Times New Roman" w:cs="Times New Roman"/>
      <w:b/>
      <w:bCs/>
      <w:noProof/>
      <w:sz w:val="24"/>
      <w:szCs w:val="24"/>
      <w:lang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A82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D2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semiHidden/>
    <w:rsid w:val="00A3733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A373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D752-D6D5-41E8-A600-17705793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Agaoglu</dc:creator>
  <cp:lastModifiedBy>sevimbektas</cp:lastModifiedBy>
  <cp:revision>2</cp:revision>
  <cp:lastPrinted>2016-03-16T10:08:00Z</cp:lastPrinted>
  <dcterms:created xsi:type="dcterms:W3CDTF">2016-03-16T10:11:00Z</dcterms:created>
  <dcterms:modified xsi:type="dcterms:W3CDTF">2016-03-16T10:11:00Z</dcterms:modified>
</cp:coreProperties>
</file>